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CF" w:rsidRPr="00A76E63" w:rsidRDefault="007879B3" w:rsidP="00A76E63">
      <w:pPr>
        <w:pStyle w:val="a3"/>
        <w:jc w:val="right"/>
        <w:rPr>
          <w:rFonts w:ascii="Times New Roman" w:hAnsi="Times New Roman"/>
          <w:b/>
        </w:rPr>
      </w:pPr>
      <w:r w:rsidRPr="00A76E63">
        <w:rPr>
          <w:rFonts w:ascii="Times New Roman" w:hAnsi="Times New Roman"/>
          <w:b/>
        </w:rPr>
        <w:t>ПРОЕКТ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72F" w:rsidRDefault="006C472F" w:rsidP="00787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879B3" w:rsidRPr="00A76E63" w:rsidRDefault="007879B3" w:rsidP="00787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76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ДОКЛАД</w:t>
      </w:r>
    </w:p>
    <w:p w:rsidR="007879B3" w:rsidRPr="00A76E63" w:rsidRDefault="007879B3" w:rsidP="00787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 осуществлении муниципального контроля </w:t>
      </w:r>
      <w:r w:rsidRPr="00A76E63">
        <w:rPr>
          <w:rFonts w:ascii="Times New Roman" w:hAnsi="Times New Roman" w:cs="Times New Roman"/>
          <w:sz w:val="26"/>
          <w:szCs w:val="26"/>
        </w:rPr>
        <w:t xml:space="preserve">за использованием и охраной недр при добыче общераспространенных </w:t>
      </w:r>
    </w:p>
    <w:p w:rsidR="007879B3" w:rsidRPr="00A76E63" w:rsidRDefault="007879B3" w:rsidP="00787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76E63">
        <w:rPr>
          <w:rFonts w:ascii="Times New Roman" w:hAnsi="Times New Roman" w:cs="Times New Roman"/>
          <w:sz w:val="26"/>
          <w:szCs w:val="26"/>
        </w:rPr>
        <w:t>полезных ископаемых, а также при строительстве подземных сооружений, не связанных с добычей полезных ископаемых</w:t>
      </w:r>
      <w:r w:rsidRPr="00A76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879B3" w:rsidRPr="00A76E63" w:rsidRDefault="007879B3" w:rsidP="00787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76E6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об эффективности такого контроля в Елабужском муниципальном районе за 2019 год.</w:t>
      </w:r>
    </w:p>
    <w:p w:rsidR="001240CF" w:rsidRPr="00A76E63" w:rsidRDefault="001240CF" w:rsidP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A76E63" w:rsidRDefault="001240CF" w:rsidP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A76E63" w:rsidRDefault="001240CF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76E63">
        <w:rPr>
          <w:rFonts w:ascii="Times New Roman" w:hAnsi="Times New Roman"/>
          <w:sz w:val="24"/>
          <w:szCs w:val="24"/>
        </w:rPr>
        <w:t xml:space="preserve">Наименование   </w:t>
      </w:r>
      <w:r w:rsidR="007879B3" w:rsidRPr="00A76E63">
        <w:rPr>
          <w:rFonts w:ascii="Times New Roman" w:hAnsi="Times New Roman"/>
          <w:sz w:val="24"/>
          <w:szCs w:val="24"/>
        </w:rPr>
        <w:t>органа местного самоуправления Республики</w:t>
      </w:r>
      <w:r w:rsidRPr="00A76E63">
        <w:rPr>
          <w:rFonts w:ascii="Times New Roman" w:hAnsi="Times New Roman"/>
          <w:sz w:val="24"/>
          <w:szCs w:val="24"/>
        </w:rPr>
        <w:t xml:space="preserve"> Татарстан, подготовившего доклад: </w:t>
      </w:r>
      <w:r w:rsidR="007879B3" w:rsidRPr="00A76E63">
        <w:rPr>
          <w:rFonts w:ascii="Times New Roman" w:hAnsi="Times New Roman"/>
          <w:sz w:val="24"/>
          <w:szCs w:val="24"/>
        </w:rPr>
        <w:t xml:space="preserve">МКУ </w:t>
      </w:r>
      <w:r w:rsidR="007879B3" w:rsidRPr="00A76E63">
        <w:rPr>
          <w:rFonts w:ascii="Times New Roman" w:hAnsi="Times New Roman"/>
          <w:color w:val="000000"/>
          <w:sz w:val="24"/>
          <w:szCs w:val="24"/>
          <w:lang w:eastAsia="ru-RU"/>
        </w:rPr>
        <w:t>Земельно-имущественная палата Елабужского муниципального района Республики Татарстан</w:t>
      </w:r>
    </w:p>
    <w:p w:rsidR="007879B3" w:rsidRPr="00A76E63" w:rsidRDefault="007879B3" w:rsidP="00527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A76E63" w:rsidRDefault="001240CF" w:rsidP="005270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3">
        <w:rPr>
          <w:rFonts w:ascii="Times New Roman" w:hAnsi="Times New Roman" w:cs="Times New Roman"/>
          <w:sz w:val="24"/>
          <w:szCs w:val="24"/>
        </w:rPr>
        <w:t xml:space="preserve">Наименование осуществляемого </w:t>
      </w:r>
      <w:r w:rsidR="005270E5" w:rsidRPr="00A76E63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6E63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="007879B3" w:rsidRPr="00A76E6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</w:t>
      </w:r>
      <w:r w:rsidR="007879B3" w:rsidRPr="00A76E63">
        <w:rPr>
          <w:rFonts w:ascii="Times New Roman" w:hAnsi="Times New Roman" w:cs="Times New Roman"/>
          <w:sz w:val="24"/>
          <w:szCs w:val="24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1240CF" w:rsidRPr="00A76E63" w:rsidRDefault="001240CF" w:rsidP="00527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A76E63" w:rsidRDefault="005270E5" w:rsidP="005270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3"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1240CF" w:rsidRPr="00A76E63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Pr="00A76E6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</w:t>
      </w:r>
      <w:r w:rsidRPr="00A76E63"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76E63">
        <w:rPr>
          <w:rFonts w:ascii="Times New Roman" w:hAnsi="Times New Roman" w:cs="Times New Roman"/>
          <w:color w:val="000000"/>
          <w:sz w:val="24"/>
          <w:szCs w:val="24"/>
        </w:rPr>
        <w:t>, осуществляемый в рамках полномочий Елабужского муниципального района</w:t>
      </w:r>
    </w:p>
    <w:p w:rsidR="001240CF" w:rsidRPr="00A76E63" w:rsidRDefault="001240CF" w:rsidP="00527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0E5" w:rsidRPr="00A76E63" w:rsidRDefault="001240CF" w:rsidP="000E59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76E63">
        <w:rPr>
          <w:rFonts w:ascii="Times New Roman" w:hAnsi="Times New Roman"/>
          <w:sz w:val="24"/>
          <w:szCs w:val="24"/>
        </w:rPr>
        <w:t xml:space="preserve">Наименования </w:t>
      </w:r>
      <w:r w:rsidR="005270E5" w:rsidRPr="00A76E63">
        <w:rPr>
          <w:rFonts w:ascii="Times New Roman" w:hAnsi="Times New Roman"/>
          <w:sz w:val="24"/>
          <w:szCs w:val="24"/>
        </w:rPr>
        <w:t>нормативных правовых актов</w:t>
      </w:r>
      <w:r w:rsidRPr="00A76E63">
        <w:rPr>
          <w:rFonts w:ascii="Times New Roman" w:hAnsi="Times New Roman"/>
          <w:sz w:val="24"/>
          <w:szCs w:val="24"/>
        </w:rPr>
        <w:t xml:space="preserve">, </w:t>
      </w:r>
      <w:r w:rsidR="005270E5" w:rsidRPr="00A76E63">
        <w:rPr>
          <w:rFonts w:ascii="Times New Roman" w:hAnsi="Times New Roman"/>
          <w:sz w:val="24"/>
          <w:szCs w:val="24"/>
        </w:rPr>
        <w:t xml:space="preserve">уполномочивающих орган местного самоуправления Республики Татарстан на осуществление муниципального контроля:                      </w:t>
      </w:r>
    </w:p>
    <w:p w:rsidR="005270E5" w:rsidRPr="00A76E63" w:rsidRDefault="005270E5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76E63">
        <w:rPr>
          <w:rFonts w:ascii="Times New Roman" w:hAnsi="Times New Roman"/>
          <w:sz w:val="24"/>
          <w:szCs w:val="24"/>
        </w:rPr>
        <w:t>- Федеральный закон от 21 февраля 1992 г. № 2395-1 «О недрах»</w:t>
      </w:r>
    </w:p>
    <w:p w:rsidR="005270E5" w:rsidRPr="00A76E63" w:rsidRDefault="005270E5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E63">
        <w:rPr>
          <w:rFonts w:ascii="Times New Roman" w:hAnsi="Times New Roman"/>
          <w:sz w:val="24"/>
          <w:szCs w:val="24"/>
          <w:lang w:eastAsia="ru-RU"/>
        </w:rPr>
        <w:t>- Федеральный закон от 6 октября 2003 г. № 131 «Об общих принципах организации местного самоуправления в Российской Федерации»</w:t>
      </w:r>
    </w:p>
    <w:p w:rsidR="005270E5" w:rsidRPr="00A76E63" w:rsidRDefault="005270E5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76E63">
        <w:rPr>
          <w:rFonts w:ascii="Times New Roman" w:hAnsi="Times New Roman"/>
          <w:sz w:val="24"/>
          <w:szCs w:val="24"/>
        </w:rPr>
        <w:t xml:space="preserve">- Федеральный закон от 26 декабря 2008 г. № 294. «О защите прав юридических лиц и индивидуальных предпринимателей при осуществлении </w:t>
      </w:r>
      <w:r w:rsidR="000E592A" w:rsidRPr="00A76E63">
        <w:rPr>
          <w:rFonts w:ascii="Times New Roman" w:hAnsi="Times New Roman"/>
          <w:sz w:val="24"/>
          <w:szCs w:val="24"/>
        </w:rPr>
        <w:t>муниципального контроля</w:t>
      </w:r>
      <w:r w:rsidRPr="00A76E63">
        <w:rPr>
          <w:rFonts w:ascii="Times New Roman" w:hAnsi="Times New Roman"/>
          <w:sz w:val="24"/>
          <w:szCs w:val="24"/>
        </w:rPr>
        <w:t xml:space="preserve"> и муниципального контроля"</w:t>
      </w:r>
    </w:p>
    <w:p w:rsidR="005270E5" w:rsidRPr="00A76E63" w:rsidRDefault="005270E5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E63">
        <w:rPr>
          <w:rFonts w:ascii="Times New Roman" w:hAnsi="Times New Roman"/>
          <w:sz w:val="24"/>
          <w:szCs w:val="24"/>
          <w:lang w:eastAsia="ru-RU"/>
        </w:rPr>
        <w:t>- Закон Республики Татарстан от 25 декабря 1992 г. № 1722-</w:t>
      </w:r>
      <w:r w:rsidRPr="00A76E63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A76E63">
        <w:rPr>
          <w:rFonts w:ascii="Times New Roman" w:hAnsi="Times New Roman"/>
          <w:sz w:val="24"/>
          <w:szCs w:val="24"/>
          <w:lang w:eastAsia="ru-RU"/>
        </w:rPr>
        <w:t xml:space="preserve"> «О недрах»</w:t>
      </w:r>
    </w:p>
    <w:p w:rsidR="005270E5" w:rsidRPr="00A76E63" w:rsidRDefault="005270E5" w:rsidP="005270E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E63">
        <w:rPr>
          <w:rFonts w:ascii="Times New Roman" w:hAnsi="Times New Roman"/>
          <w:sz w:val="24"/>
          <w:szCs w:val="24"/>
          <w:lang w:eastAsia="ru-RU"/>
        </w:rPr>
        <w:t>- Закон Республики Татарстан от 28 июля 2004г. № 45 «О местном самоуправлении в Республике Татарстан»</w:t>
      </w:r>
    </w:p>
    <w:p w:rsidR="001240CF" w:rsidRPr="00A76E63" w:rsidRDefault="001240CF" w:rsidP="0052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215"/>
        <w:gridCol w:w="993"/>
        <w:gridCol w:w="577"/>
        <w:gridCol w:w="698"/>
        <w:gridCol w:w="851"/>
        <w:gridCol w:w="1278"/>
        <w:gridCol w:w="1273"/>
        <w:gridCol w:w="237"/>
        <w:gridCol w:w="614"/>
        <w:gridCol w:w="1276"/>
        <w:gridCol w:w="1275"/>
        <w:gridCol w:w="1276"/>
        <w:gridCol w:w="47"/>
      </w:tblGrid>
      <w:tr w:rsidR="001240CF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1240CF" w:rsidRPr="005C7390" w:rsidRDefault="001240CF" w:rsidP="00A878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1240CF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1240CF" w:rsidRPr="005C7390" w:rsidRDefault="001240CF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нормативного правового акта,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5270E5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  <w:tc>
          <w:tcPr>
            <w:tcW w:w="3119" w:type="dxa"/>
            <w:gridSpan w:val="4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Возможность исполнения и контроля</w:t>
            </w:r>
          </w:p>
        </w:tc>
        <w:tc>
          <w:tcPr>
            <w:tcW w:w="3402" w:type="dxa"/>
            <w:gridSpan w:val="4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Признаки </w:t>
            </w:r>
            <w:proofErr w:type="spellStart"/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коррупциогенности</w:t>
            </w:r>
            <w:proofErr w:type="spellEnd"/>
          </w:p>
        </w:tc>
        <w:tc>
          <w:tcPr>
            <w:tcW w:w="3827" w:type="dxa"/>
            <w:gridSpan w:val="3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Опубликование в свободном доступе на официальном сайте в сети "Интернет"</w:t>
            </w:r>
          </w:p>
        </w:tc>
      </w:tr>
      <w:tr w:rsidR="001240CF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119" w:type="dxa"/>
            <w:gridSpan w:val="4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2" w:type="dxa"/>
            <w:gridSpan w:val="4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27" w:type="dxa"/>
            <w:gridSpan w:val="3"/>
          </w:tcPr>
          <w:p w:rsidR="001240CF" w:rsidRPr="005C7390" w:rsidRDefault="001240CF" w:rsidP="00E14F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</w:rPr>
              <w:t xml:space="preserve">Федеральный закон от 21 февраля 1992 г. </w:t>
            </w:r>
            <w:r w:rsidR="000E592A" w:rsidRPr="005C7390">
              <w:rPr>
                <w:rFonts w:ascii="Times New Roman" w:hAnsi="Times New Roman"/>
                <w:sz w:val="23"/>
                <w:szCs w:val="23"/>
              </w:rPr>
              <w:t>№</w:t>
            </w:r>
            <w:r w:rsidRPr="005C7390">
              <w:rPr>
                <w:rFonts w:ascii="Times New Roman" w:hAnsi="Times New Roman"/>
                <w:sz w:val="23"/>
                <w:szCs w:val="23"/>
              </w:rPr>
              <w:t>2395-1 «О недрах»</w:t>
            </w:r>
          </w:p>
        </w:tc>
        <w:tc>
          <w:tcPr>
            <w:tcW w:w="3119" w:type="dxa"/>
            <w:gridSpan w:val="4"/>
            <w:vAlign w:val="center"/>
          </w:tcPr>
          <w:p w:rsidR="005270E5" w:rsidRPr="005C7390" w:rsidRDefault="00FD32D8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402" w:type="dxa"/>
            <w:gridSpan w:val="4"/>
            <w:vAlign w:val="center"/>
          </w:tcPr>
          <w:p w:rsidR="005270E5" w:rsidRPr="005C7390" w:rsidRDefault="00FD32D8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3827" w:type="dxa"/>
            <w:gridSpan w:val="3"/>
            <w:vAlign w:val="center"/>
          </w:tcPr>
          <w:p w:rsidR="005270E5" w:rsidRPr="005C7390" w:rsidRDefault="00FD32D8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D32D8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FD32D8" w:rsidRPr="005C7390" w:rsidRDefault="00FD32D8" w:rsidP="00FD32D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>Федеральный закон от 6 октября 2003 г. № 131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402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3827" w:type="dxa"/>
            <w:gridSpan w:val="3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D32D8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FD32D8" w:rsidRPr="005C7390" w:rsidRDefault="00FD32D8" w:rsidP="00FD32D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</w:rPr>
              <w:t>Федеральный закон от 26 декабря 2008 г. № 294. «О защите прав юридических лиц и индивидуальных предпринимателей при осуществлении муниципального контроля и муниципального контроля"</w:t>
            </w:r>
          </w:p>
        </w:tc>
        <w:tc>
          <w:tcPr>
            <w:tcW w:w="3119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402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3827" w:type="dxa"/>
            <w:gridSpan w:val="3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D32D8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FD32D8" w:rsidRPr="005C7390" w:rsidRDefault="00FD32D8" w:rsidP="00FD32D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>Закон Республики Татарстан от 25 декабря 1992 г. № 1722-</w:t>
            </w:r>
            <w:r w:rsidRPr="005C7390">
              <w:rPr>
                <w:rFonts w:ascii="Times New Roman" w:hAnsi="Times New Roman"/>
                <w:sz w:val="23"/>
                <w:szCs w:val="23"/>
                <w:lang w:val="en-US" w:eastAsia="ru-RU"/>
              </w:rPr>
              <w:t>XII</w:t>
            </w: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«О недрах»</w:t>
            </w:r>
          </w:p>
        </w:tc>
        <w:tc>
          <w:tcPr>
            <w:tcW w:w="3119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402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3827" w:type="dxa"/>
            <w:gridSpan w:val="3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D32D8" w:rsidRPr="00A76E63" w:rsidTr="00A76E63">
        <w:trPr>
          <w:gridAfter w:val="1"/>
          <w:wAfter w:w="47" w:type="dxa"/>
        </w:trPr>
        <w:tc>
          <w:tcPr>
            <w:tcW w:w="5165" w:type="dxa"/>
            <w:gridSpan w:val="3"/>
          </w:tcPr>
          <w:p w:rsidR="00FD32D8" w:rsidRPr="005C7390" w:rsidRDefault="00FD32D8" w:rsidP="00FD32D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>Закон Республики Татарстан от 28 июля 2004г. № 45 «О местном самоуправлении в Республике Татарстан»</w:t>
            </w:r>
          </w:p>
        </w:tc>
        <w:tc>
          <w:tcPr>
            <w:tcW w:w="3119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402" w:type="dxa"/>
            <w:gridSpan w:val="4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3827" w:type="dxa"/>
            <w:gridSpan w:val="3"/>
            <w:vAlign w:val="center"/>
          </w:tcPr>
          <w:p w:rsidR="00FD32D8" w:rsidRPr="005C7390" w:rsidRDefault="00FD32D8" w:rsidP="00F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II. Организация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505" w:type="dxa"/>
            <w:gridSpan w:val="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Сведения об организационной структуре и системе управления органа муниципального контроля</w:t>
            </w:r>
          </w:p>
        </w:tc>
        <w:tc>
          <w:tcPr>
            <w:tcW w:w="10348" w:type="dxa"/>
            <w:gridSpan w:val="11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Земельно-имущественная палата Елабужского муниципального района имеет в структуре: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председатель Земельно-имущественной палаты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заместитель председателя земельно-имущественной палаты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отдел по работе с юридическими лицами и аналитической работе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отдел управления и учета имуществом 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отдел земельных отношений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Муниципальный контроль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осуществляется должностными лицами отдела земельных отношений.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505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Описание вида муниципального контроля </w:t>
            </w:r>
          </w:p>
        </w:tc>
        <w:tc>
          <w:tcPr>
            <w:tcW w:w="10348" w:type="dxa"/>
            <w:gridSpan w:val="11"/>
          </w:tcPr>
          <w:p w:rsidR="006C472F" w:rsidRPr="005C7390" w:rsidRDefault="005270E5" w:rsidP="005270E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Муниципальный контроль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5C73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осуществляемый в рамках полномочий Елабужского муниципального района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505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Наименования и реквизиты нормативных правовых актов, регламентирующих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порядок организации и осуществления вида муниципального контроля</w:t>
            </w:r>
          </w:p>
        </w:tc>
        <w:tc>
          <w:tcPr>
            <w:tcW w:w="10348" w:type="dxa"/>
            <w:gridSpan w:val="11"/>
          </w:tcPr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- </w:t>
            </w:r>
            <w:r w:rsidRPr="005C7390">
              <w:rPr>
                <w:rFonts w:ascii="Times New Roman" w:hAnsi="Times New Roman"/>
                <w:sz w:val="23"/>
                <w:szCs w:val="23"/>
              </w:rPr>
              <w:t>Федеральный закон от 21 февраля 1992 г. № 2395-1 «О недрах»</w:t>
            </w:r>
          </w:p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 Федеральный закон от 6 октября 2003 г. № 131 «Об общих принципах организации местного самоуправления в Российской Федерации»</w:t>
            </w:r>
          </w:p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</w:rPr>
              <w:t xml:space="preserve">- Федеральный закон от 26 декабря 2008 г. № 294. «О защите прав юридических лиц и индивидуальных предпринимателей при осуществлении </w:t>
            </w:r>
            <w:r w:rsidR="000E592A" w:rsidRPr="005C7390">
              <w:rPr>
                <w:rFonts w:ascii="Times New Roman" w:hAnsi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/>
                <w:sz w:val="23"/>
                <w:szCs w:val="23"/>
              </w:rPr>
              <w:t xml:space="preserve"> и муниципального контроля"</w:t>
            </w:r>
          </w:p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>- Закон Республики Татарстан от 25 декабря 1992 г. № 1722-</w:t>
            </w:r>
            <w:r w:rsidRPr="005C7390">
              <w:rPr>
                <w:rFonts w:ascii="Times New Roman" w:hAnsi="Times New Roman"/>
                <w:sz w:val="23"/>
                <w:szCs w:val="23"/>
                <w:lang w:val="en-US" w:eastAsia="ru-RU"/>
              </w:rPr>
              <w:t>XII</w:t>
            </w: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«О недрах»</w:t>
            </w:r>
          </w:p>
          <w:p w:rsidR="005270E5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/>
                <w:sz w:val="23"/>
                <w:szCs w:val="23"/>
                <w:lang w:eastAsia="ru-RU"/>
              </w:rPr>
              <w:t>- Закон Республики Татарстан от 28 июля 2004г. № 45 «О местном самоуправлении в Республике Татарстан»</w:t>
            </w:r>
          </w:p>
          <w:p w:rsidR="006C472F" w:rsidRPr="005C7390" w:rsidRDefault="005270E5" w:rsidP="005270E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C7390">
              <w:rPr>
                <w:rFonts w:ascii="Times New Roman" w:hAnsi="Times New Roman"/>
                <w:sz w:val="23"/>
                <w:szCs w:val="23"/>
              </w:rPr>
              <w:t>- Решение Совета Елабужского муниципального района Республики Татарстан от 13 июля 2012 г. № 234 «Об утверждении Устава муниципального образования «Елабужский муниципальный район Республики Татарстан»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4505" w:type="dxa"/>
            <w:gridSpan w:val="2"/>
          </w:tcPr>
          <w:p w:rsidR="005270E5" w:rsidRPr="005C7390" w:rsidRDefault="005270E5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взаимодействии органа муниципального контроля при осуществлении соответствующего вида муниципального контроля с другими органами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государственного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муниципального контроля, порядке и формах такого взаимодействия</w:t>
            </w:r>
          </w:p>
        </w:tc>
        <w:tc>
          <w:tcPr>
            <w:tcW w:w="10348" w:type="dxa"/>
            <w:gridSpan w:val="11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соответствии с действующим законодательством Палата взаимодействует: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с органами прокуратуры (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ФЗ-294 от 26.12.2008г. «О защите прав юридических лиц и индивидуальных предпринимателей при осуществлении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и муниципального контроля") по вопросам согласования внеплановых проверок юридических лиц и индивидуальных предпринимателей, отчетов по выполнению ежегодных планов проверок хозяйствующих субъектов на территории Елабужского муниципального района;</w:t>
            </w:r>
          </w:p>
          <w:p w:rsidR="006C472F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с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 по различным вопросам, связанным с осуществлением деятельности в рамках м</w:t>
            </w:r>
            <w:r w:rsidRPr="005C739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униципального контроля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5C739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осуществляемый в рамках полномочий Елабужского муниципального района.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505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выполнении отдельных функций по осуществлению муниципального контроля подведомственными органами,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10348" w:type="dxa"/>
            <w:gridSpan w:val="11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имеется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505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проверок</w:t>
            </w:r>
          </w:p>
        </w:tc>
        <w:tc>
          <w:tcPr>
            <w:tcW w:w="10348" w:type="dxa"/>
            <w:gridSpan w:val="11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Без привлечения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III. Финансовое и кадровое обеспечение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в том числе в динамике (по полугодиям)</w:t>
            </w:r>
          </w:p>
        </w:tc>
      </w:tr>
      <w:tr w:rsidR="005270E5" w:rsidRPr="00A76E63" w:rsidTr="00A76E63">
        <w:trPr>
          <w:gridAfter w:val="1"/>
          <w:wAfter w:w="47" w:type="dxa"/>
          <w:trHeight w:val="833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334" w:type="dxa"/>
            <w:gridSpan w:val="5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первое полугодие</w:t>
            </w:r>
          </w:p>
        </w:tc>
        <w:tc>
          <w:tcPr>
            <w:tcW w:w="3402" w:type="dxa"/>
            <w:gridSpan w:val="4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второе полугодие</w:t>
            </w:r>
          </w:p>
        </w:tc>
        <w:tc>
          <w:tcPr>
            <w:tcW w:w="3827" w:type="dxa"/>
            <w:gridSpan w:val="3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планируемое выделение бюджетных средств, тыс. рублей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рамках текущего финансирования Палаты, финансирование работы по проведению муниципального контроля не предусмотрено.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фактическое выделение бюджетных средств, тыс. рублей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рамках текущего финансирования Палаты, финансирование работы по проведению муниципального о контроля не предусмотрено.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расходование бюджетных средств (в том числе в расчете на объем исполненных в отчетный период контрольных функций), тыс. рублей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рамках текущего финансирования Палаты, финансирование работы по проведению муниципального контроля не предусмотрено.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Сведения, характеризующие кадровое обеспечение исполнения функций по осуществлению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3334" w:type="dxa"/>
            <w:gridSpan w:val="5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gridSpan w:val="4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gridSpan w:val="3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данные о штатной численности работников органа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выполняющих функции по контролю, и об укомплектованности штатной численности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 штатному расписанию – 13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Сотрудники с высшим образованием – 13.</w:t>
            </w:r>
          </w:p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квалификации не проходили.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отчетный период проверок не проводилось.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IV. Проведение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Сведения, характеризующие выполненную в отчетный период работу по осуществлению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по соответствующим сферам деятельности, в том числе в динамике (по полугодиям и за год)</w:t>
            </w:r>
          </w:p>
        </w:tc>
        <w:tc>
          <w:tcPr>
            <w:tcW w:w="3334" w:type="dxa"/>
            <w:gridSpan w:val="5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402" w:type="dxa"/>
            <w:gridSpan w:val="4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3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Без привлечения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5270E5" w:rsidP="000E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290" w:type="dxa"/>
          </w:tcPr>
          <w:p w:rsidR="005270E5" w:rsidRPr="005C7390" w:rsidRDefault="005270E5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применении риск-ориентированного подхода при организации и осуществлении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контроля</w:t>
            </w:r>
          </w:p>
        </w:tc>
        <w:tc>
          <w:tcPr>
            <w:tcW w:w="10563" w:type="dxa"/>
            <w:gridSpan w:val="12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10563" w:type="dxa"/>
            <w:gridSpan w:val="12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290" w:type="dxa"/>
          </w:tcPr>
          <w:p w:rsidR="006C472F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муниципального контроля, с юридическими лицами и индивидуальными предпринимателями</w:t>
            </w:r>
          </w:p>
        </w:tc>
        <w:tc>
          <w:tcPr>
            <w:tcW w:w="10563" w:type="dxa"/>
            <w:gridSpan w:val="12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10563" w:type="dxa"/>
            <w:gridSpan w:val="12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 отчетный период проверок не проводилось.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V. Действия органов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по пресечению нарушений обязательных требований и (или) устранению последствий таких нарушений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0" w:type="dxa"/>
          </w:tcPr>
          <w:p w:rsidR="005270E5" w:rsidRPr="005C7390" w:rsidRDefault="005270E5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принятых органом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контроля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3334" w:type="dxa"/>
            <w:gridSpan w:val="5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402" w:type="dxa"/>
            <w:gridSpan w:val="4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3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10563" w:type="dxa"/>
            <w:gridSpan w:val="12"/>
            <w:vAlign w:val="center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90" w:type="dxa"/>
          </w:tcPr>
          <w:p w:rsidR="006C472F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оспаривании в суде юридическими лицами и индивидуальными предпринимателями оснований и результатов проведения в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VI. Анализ и оценка эффективности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  <w:vMerge w:val="restart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4290" w:type="dxa"/>
            <w:vMerge w:val="restart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эффективности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, рассчитанные на основании сведений, содержащихся в </w:t>
            </w:r>
            <w:hyperlink r:id="rId5" w:history="1">
              <w:r w:rsidRPr="005C7390">
                <w:rPr>
                  <w:rFonts w:ascii="Times New Roman" w:hAnsi="Times New Roman" w:cs="Times New Roman"/>
                  <w:sz w:val="23"/>
                  <w:szCs w:val="23"/>
                </w:rPr>
                <w:t>форме N 1-контроль</w:t>
              </w:r>
            </w:hyperlink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"Сведения об осуществлении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", утверждаемой Росстатом:</w:t>
            </w:r>
          </w:p>
        </w:tc>
        <w:tc>
          <w:tcPr>
            <w:tcW w:w="10563" w:type="dxa"/>
            <w:gridSpan w:val="12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Данные анализа и оценки показателей эффективности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в том числе в динамике (по полугодиям)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  <w:vMerge/>
          </w:tcPr>
          <w:p w:rsidR="005270E5" w:rsidRPr="005C7390" w:rsidRDefault="005270E5" w:rsidP="00527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  <w:vMerge/>
          </w:tcPr>
          <w:p w:rsidR="005270E5" w:rsidRPr="005C7390" w:rsidRDefault="005270E5" w:rsidP="00527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4" w:type="dxa"/>
            <w:gridSpan w:val="5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за отчетный период</w:t>
            </w:r>
          </w:p>
        </w:tc>
        <w:tc>
          <w:tcPr>
            <w:tcW w:w="3402" w:type="dxa"/>
            <w:gridSpan w:val="4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за предшествующий период</w:t>
            </w:r>
          </w:p>
        </w:tc>
        <w:tc>
          <w:tcPr>
            <w:tcW w:w="3827" w:type="dxa"/>
            <w:gridSpan w:val="3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Причины отклонения значений показателей (более 10 процентов)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  <w:vMerge/>
          </w:tcPr>
          <w:p w:rsidR="005270E5" w:rsidRPr="005C7390" w:rsidRDefault="005270E5" w:rsidP="00527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0" w:type="dxa"/>
            <w:vMerge/>
          </w:tcPr>
          <w:p w:rsidR="005270E5" w:rsidRPr="005C7390" w:rsidRDefault="005270E5" w:rsidP="005270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8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первое полугодие</w:t>
            </w:r>
          </w:p>
        </w:tc>
        <w:tc>
          <w:tcPr>
            <w:tcW w:w="1275" w:type="dxa"/>
            <w:gridSpan w:val="2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второе полугодие</w:t>
            </w:r>
          </w:p>
        </w:tc>
        <w:tc>
          <w:tcPr>
            <w:tcW w:w="851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8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первое полугодие</w:t>
            </w:r>
          </w:p>
        </w:tc>
        <w:tc>
          <w:tcPr>
            <w:tcW w:w="1273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второе полугодие</w:t>
            </w:r>
          </w:p>
        </w:tc>
        <w:tc>
          <w:tcPr>
            <w:tcW w:w="851" w:type="dxa"/>
            <w:gridSpan w:val="2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первое полугодие</w:t>
            </w:r>
          </w:p>
        </w:tc>
        <w:tc>
          <w:tcPr>
            <w:tcW w:w="1275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второе полугодие</w:t>
            </w:r>
          </w:p>
        </w:tc>
        <w:tc>
          <w:tcPr>
            <w:tcW w:w="1276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08" w:type="dxa"/>
            <w:gridSpan w:val="2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gridSpan w:val="2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8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3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gridSpan w:val="2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от общего числа заявлений, направленных в органы прокуратуры,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Доля проверок, проведенных органами муниципального контроля с нарушениями требований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290" w:type="dxa"/>
          </w:tcPr>
          <w:p w:rsidR="000E592A" w:rsidRPr="005C7390" w:rsidRDefault="000E592A" w:rsidP="004316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</w:r>
            <w:r w:rsidR="00431658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муниципальному контролю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Доля внеплановых проверок, проведенных по фактам нарушений, с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4290" w:type="dxa"/>
          </w:tcPr>
          <w:p w:rsidR="00A76E63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290" w:type="dxa"/>
          </w:tcPr>
          <w:p w:rsidR="00A76E63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4290" w:type="dxa"/>
          </w:tcPr>
          <w:p w:rsidR="00A76E63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290" w:type="dxa"/>
          </w:tcPr>
          <w:p w:rsidR="006C472F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290" w:type="dxa"/>
          </w:tcPr>
          <w:p w:rsidR="006C472F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Средний размер наложенного административного штрафа, в том числе на должностных лиц и юридических лиц,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тыс. рублей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от общего количества проверок, в результате которых выявлены нарушения обязательных требований, процентов".</w:t>
            </w:r>
          </w:p>
        </w:tc>
        <w:tc>
          <w:tcPr>
            <w:tcW w:w="1208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8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3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0E592A" w:rsidRPr="005C7390" w:rsidRDefault="000E592A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290" w:type="dxa"/>
          </w:tcPr>
          <w:p w:rsidR="005270E5" w:rsidRPr="005C7390" w:rsidRDefault="005270E5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Показатели, характеризующие особенности осуществления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контроля в соответствующих сферах деятельности, расчет и анализ которых проводится органами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на основании сведений ведомственных статистических наблюдений</w:t>
            </w:r>
          </w:p>
        </w:tc>
        <w:tc>
          <w:tcPr>
            <w:tcW w:w="10563" w:type="dxa"/>
            <w:gridSpan w:val="12"/>
            <w:vAlign w:val="center"/>
          </w:tcPr>
          <w:p w:rsidR="00431658" w:rsidRPr="005C7390" w:rsidRDefault="00A76E63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4290" w:type="dxa"/>
          </w:tcPr>
          <w:p w:rsidR="00431658" w:rsidRPr="005C7390" w:rsidRDefault="005270E5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Действия органов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431658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431658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5270E5" w:rsidRPr="005C7390" w:rsidRDefault="005270E5" w:rsidP="005270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4290" w:type="dxa"/>
          </w:tcPr>
          <w:p w:rsidR="005270E5" w:rsidRPr="005C7390" w:rsidRDefault="005270E5" w:rsidP="005270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Анализ ключевых показателей результативности контрольно-надзорной деятельности, устанавливаемых отдельными решениями Правительства Российской Федерации для федеральных 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органов исполнительной власти, решениями высших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соответствующих сферах деятельности на территории субъекта Российской Федерации, и их значений»</w:t>
            </w:r>
          </w:p>
        </w:tc>
        <w:tc>
          <w:tcPr>
            <w:tcW w:w="10563" w:type="dxa"/>
            <w:gridSpan w:val="12"/>
            <w:vAlign w:val="center"/>
          </w:tcPr>
          <w:p w:rsidR="005270E5" w:rsidRPr="005C7390" w:rsidRDefault="00431658" w:rsidP="004316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5270E5" w:rsidRPr="00A76E63" w:rsidTr="00A76E63">
        <w:trPr>
          <w:gridAfter w:val="1"/>
          <w:wAfter w:w="47" w:type="dxa"/>
        </w:trPr>
        <w:tc>
          <w:tcPr>
            <w:tcW w:w="15513" w:type="dxa"/>
            <w:gridSpan w:val="14"/>
          </w:tcPr>
          <w:p w:rsidR="005270E5" w:rsidRPr="005C7390" w:rsidRDefault="005270E5" w:rsidP="005270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VII. Выводы и предложения по результатам </w:t>
            </w:r>
            <w:r w:rsidR="000E592A" w:rsidRPr="005C7390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10563" w:type="dxa"/>
            <w:gridSpan w:val="12"/>
            <w:vAlign w:val="center"/>
          </w:tcPr>
          <w:p w:rsidR="000E592A" w:rsidRPr="005C7390" w:rsidRDefault="00431658" w:rsidP="000E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0" w:type="dxa"/>
          </w:tcPr>
          <w:p w:rsidR="006C472F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10563" w:type="dxa"/>
            <w:gridSpan w:val="12"/>
            <w:vAlign w:val="center"/>
          </w:tcPr>
          <w:p w:rsidR="000E592A" w:rsidRPr="005C7390" w:rsidRDefault="000E592A" w:rsidP="000E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проведение обучающих семинаров по проведению муниципального контроля</w:t>
            </w:r>
          </w:p>
        </w:tc>
      </w:tr>
      <w:tr w:rsidR="000E592A" w:rsidRPr="00A76E63" w:rsidTr="00A76E63">
        <w:trPr>
          <w:gridAfter w:val="1"/>
          <w:wAfter w:w="47" w:type="dxa"/>
        </w:trPr>
        <w:tc>
          <w:tcPr>
            <w:tcW w:w="660" w:type="dxa"/>
          </w:tcPr>
          <w:p w:rsidR="000E592A" w:rsidRPr="005C7390" w:rsidRDefault="000E592A" w:rsidP="000E59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290" w:type="dxa"/>
          </w:tcPr>
          <w:p w:rsidR="000E592A" w:rsidRPr="005C7390" w:rsidRDefault="000E592A" w:rsidP="000E592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10563" w:type="dxa"/>
            <w:gridSpan w:val="12"/>
            <w:vAlign w:val="center"/>
          </w:tcPr>
          <w:p w:rsidR="000E592A" w:rsidRPr="005C7390" w:rsidRDefault="000E592A" w:rsidP="000E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C739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предложений не имеется </w:t>
            </w:r>
          </w:p>
        </w:tc>
      </w:tr>
      <w:tr w:rsidR="005C7390" w:rsidRPr="00A76E63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Елабужского муниципального района РТ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З.Х. Сунгатуллина</w:t>
            </w:r>
          </w:p>
        </w:tc>
      </w:tr>
      <w:tr w:rsidR="005C7390" w:rsidRPr="00A76E63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43ED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5C7390" w:rsidRPr="00A76E63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 п</w:t>
            </w:r>
            <w:r w:rsidRPr="00A7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Земельно-имущественная палата</w:t>
            </w: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Елабужского муниципального района РТ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Г.С. Билалова</w:t>
            </w:r>
          </w:p>
        </w:tc>
      </w:tr>
      <w:tr w:rsidR="005C7390" w:rsidRPr="001810BB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43ED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5C7390" w:rsidRPr="00A76E63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5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Должностное лицо, </w:t>
            </w: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0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ответственное за составление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810BB">
              <w:rPr>
                <w:rFonts w:ascii="Times New Roman" w:hAnsi="Times New Roman"/>
                <w:sz w:val="20"/>
                <w:szCs w:val="20"/>
                <w:lang w:eastAsia="ru-RU"/>
              </w:rPr>
              <w:t>оклада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C7390" w:rsidRPr="00A76E63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E6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6E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5C7390" w:rsidRPr="00A76E63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76E6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К.Н. Грахов</w:t>
            </w:r>
          </w:p>
        </w:tc>
      </w:tr>
      <w:tr w:rsidR="005C7390" w:rsidRPr="001810BB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1810BB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10BB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5C7390" w:rsidRPr="00717F3E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390" w:rsidRPr="00717F3E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6C472F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C47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 (85557) 3-31-90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6C472F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C47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31.01.2020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390" w:rsidRPr="00717F3E" w:rsidTr="005C73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7F3E">
              <w:rPr>
                <w:rFonts w:ascii="Times New Roman" w:hAnsi="Times New Roman"/>
                <w:sz w:val="16"/>
                <w:szCs w:val="16"/>
                <w:lang w:eastAsia="ru-RU"/>
              </w:rPr>
              <w:t>(номер контактного телефона)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7F3E">
              <w:rPr>
                <w:rFonts w:ascii="Times New Roman" w:hAnsi="Times New Roman"/>
                <w:sz w:val="16"/>
                <w:szCs w:val="16"/>
                <w:lang w:eastAsia="ru-RU"/>
              </w:rPr>
              <w:t>(дата составления доклада)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390" w:rsidRPr="00717F3E" w:rsidRDefault="005C7390" w:rsidP="005C7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40CF" w:rsidRPr="001240CF" w:rsidRDefault="001240CF">
      <w:pPr>
        <w:rPr>
          <w:rFonts w:ascii="Times New Roman" w:hAnsi="Times New Roman" w:cs="Times New Roman"/>
          <w:sz w:val="24"/>
          <w:szCs w:val="24"/>
        </w:rPr>
      </w:pPr>
    </w:p>
    <w:sectPr w:rsidR="001240CF" w:rsidRPr="001240CF" w:rsidSect="001240CF">
      <w:pgSz w:w="16838" w:h="11905" w:orient="landscape"/>
      <w:pgMar w:top="851" w:right="567" w:bottom="567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F"/>
    <w:rsid w:val="000713AC"/>
    <w:rsid w:val="000E592A"/>
    <w:rsid w:val="001240CF"/>
    <w:rsid w:val="00190EC0"/>
    <w:rsid w:val="00431658"/>
    <w:rsid w:val="005270E5"/>
    <w:rsid w:val="00540EF3"/>
    <w:rsid w:val="005C7390"/>
    <w:rsid w:val="006C472F"/>
    <w:rsid w:val="007879B3"/>
    <w:rsid w:val="00A76E63"/>
    <w:rsid w:val="00A8782E"/>
    <w:rsid w:val="00AA4FBA"/>
    <w:rsid w:val="00E26313"/>
    <w:rsid w:val="00E669C6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6237"/>
  <w15:docId w15:val="{0C4F547B-952A-4377-930B-95B4CB75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879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rsid w:val="0052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27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6EF47D36376C51BD43A6374CBBB6D3540D8F5ACF26E24B62FABBCF974A801EA62C6A0CB473FCF42AFAEA86D39BAE2AA4D01E800948D77DA9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1DC3-AEED-4D99-8134-5033CD6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Пользователь Windows</cp:lastModifiedBy>
  <cp:revision>6</cp:revision>
  <dcterms:created xsi:type="dcterms:W3CDTF">2020-02-01T07:29:00Z</dcterms:created>
  <dcterms:modified xsi:type="dcterms:W3CDTF">2020-02-11T13:02:00Z</dcterms:modified>
</cp:coreProperties>
</file>