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/>
          <w:w w:val="100"/>
          <w:spacing w:val="0"/>
          <w:color w:val="000000"/>
          <w:position w:val="0"/>
        </w:rPr>
        <w:t>ИСПОЛНИТЕЛЬНЫЙ КОМИТЕТ ЕЛАБУЖСКОГО МУНИЦИПАЛЫЮГО РАЙОНА РЕСПУБЛИКИ ТАТАРСТАН</w:t>
      </w:r>
    </w:p>
    <w:p>
      <w:pPr>
        <w:pStyle w:val="Style3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  <w:sectPr>
          <w:footnotePr>
            <w:pos w:val="pageBottom"/>
            <w:numFmt w:val="decimal"/>
            <w:numRestart w:val="continuous"/>
          </w:footnotePr>
          <w:type w:val="continuous"/>
          <w:pgSz w:w="11909" w:h="16838"/>
          <w:pgMar w:top="2324" w:left="2268" w:right="2628" w:bottom="2174" w:header="0" w:footer="3" w:gutter="0"/>
          <w:rtlGutter w:val="0"/>
          <w:cols w:num="2" w:space="1483"/>
          <w:noEndnote/>
          <w:docGrid w:linePitch="360"/>
        </w:sectPr>
      </w:pPr>
      <w:r>
        <w:rPr>
          <w:lang w:val="ru-RU"/>
          <w:w w:val="100"/>
          <w:spacing w:val="0"/>
          <w:color w:val="000000"/>
          <w:position w:val="0"/>
        </w:rPr>
        <w:t>ТАТАРСТАН РЕСПУБЛИКАСЫ АЛАБУГА МУНИЦИПАЛЬ РАЙОНЫ БАШКАРМА КОМИТЕТЫ</w:t>
      </w:r>
    </w:p>
    <w:p>
      <w:pPr>
        <w:widowControl w:val="0"/>
        <w:spacing w:before="118" w:after="118" w:line="240" w:lineRule="exact"/>
        <w:rPr>
          <w:sz w:val="19"/>
          <w:szCs w:val="19"/>
        </w:rPr>
      </w:pPr>
    </w:p>
    <w:p>
      <w:pPr>
        <w:widowControl w:val="0"/>
        <w:rPr>
          <w:sz w:val="2"/>
          <w:szCs w:val="2"/>
        </w:rPr>
        <w:sectPr>
          <w:type w:val="continuous"/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5"/>
        <w:widowControl w:val="0"/>
        <w:keepNext w:val="0"/>
        <w:keepLines w:val="0"/>
        <w:shd w:val="clear" w:color="auto" w:fill="auto"/>
        <w:bidi w:val="0"/>
        <w:jc w:val="left"/>
        <w:spacing w:before="0" w:after="130" w:line="220" w:lineRule="exact"/>
        <w:ind w:left="20" w:right="0" w:firstLine="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8.75pt;margin-top:86.5pt;width:66.85pt;height:34.95pt;z-index:-125829376;mso-wrap-distance-left:5.pt;mso-wrap-distance-right:5.pt;mso-position-horizontal-relative:margin;mso-position-vertical-relative:margin" filled="0" stroked="0">
            <v:textbox style="mso-fit-shape-to-text:t" inset="0,0,0,0">
              <w:txbxContent>
                <w:p>
                  <w:pPr>
                    <w:pStyle w:val="Style5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right"/>
                    <w:spacing w:before="0" w:after="157" w:line="200" w:lineRule="exact"/>
                    <w:ind w:left="0" w:right="100" w:firstLine="0"/>
                  </w:pPr>
                  <w:r>
                    <w:rPr>
                      <w:rStyle w:val="CharStyle6"/>
                    </w:rPr>
                    <w:t>КАРАР</w:t>
                  </w:r>
                </w:p>
                <w:p>
                  <w:pPr>
                    <w:pStyle w:val="Style7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270" w:lineRule="exact"/>
                    <w:ind w:left="100" w:right="0" w:firstLine="0"/>
                  </w:pPr>
                  <w:r>
                    <w:rPr>
                      <w:rStyle w:val="CharStyle9"/>
                      <w:i w:val="0"/>
                      <w:iCs w:val="0"/>
                    </w:rPr>
                    <w:t xml:space="preserve">№ </w:t>
                  </w:r>
                  <w:r>
                    <w:rPr>
                      <w:lang w:val="ru-RU"/>
                      <w:w w:val="100"/>
                      <w:spacing w:val="20"/>
                      <w:color w:val="000000"/>
                      <w:position w:val="0"/>
                    </w:rPr>
                    <w:t>У/</w:t>
                  </w:r>
                </w:p>
              </w:txbxContent>
            </v:textbox>
            <w10:wrap type="square" anchorx="margin" anchory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>ПОСТАНОВЛЕНИЕ</w:t>
      </w:r>
    </w:p>
    <w:p>
      <w:pPr>
        <w:pStyle w:val="Style13"/>
        <w:tabs>
          <w:tab w:leader="none" w:pos="2083" w:val="left"/>
        </w:tabs>
        <w:widowControl w:val="0"/>
        <w:keepNext/>
        <w:keepLines/>
        <w:shd w:val="clear" w:color="auto" w:fill="auto"/>
        <w:bidi w:val="0"/>
        <w:jc w:val="left"/>
        <w:spacing w:before="0" w:after="378" w:line="270" w:lineRule="exact"/>
        <w:ind w:left="20" w:right="0" w:firstLine="0"/>
      </w:pPr>
      <w:bookmarkStart w:id="0" w:name="bookmark0"/>
      <w:r>
        <w:rPr>
          <w:lang w:val="ru-RU"/>
          <w:w w:val="100"/>
          <w:color w:val="000000"/>
          <w:position w:val="0"/>
        </w:rPr>
        <w:t>./4</w:t>
      </w:r>
      <w:r>
        <w:rPr>
          <w:rStyle w:val="CharStyle15"/>
          <w:i w:val="0"/>
          <w:iCs w:val="0"/>
        </w:rPr>
        <w:tab/>
        <w:t xml:space="preserve">* </w:t>
      </w:r>
      <w:r>
        <w:rPr>
          <w:rStyle w:val="CharStyle16"/>
          <w:lang w:val="ru-RU"/>
          <w:i/>
          <w:iCs/>
        </w:rPr>
        <w:t>■</w:t>
      </w:r>
      <w:bookmarkEnd w:id="0"/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2040" w:firstLine="0"/>
      </w:pPr>
      <w:r>
        <w:rPr>
          <w:lang w:val="ru-RU"/>
          <w:w w:val="100"/>
          <w:spacing w:val="0"/>
          <w:color w:val="000000"/>
          <w:position w:val="0"/>
        </w:rPr>
        <w:t>О внесении изменений в постановление Исполнительного комитета Елабужского муниципального района от 26.09.2013 № 1101 «О предоставлении мер социальной поддержки гражданам, имеющим детей, посещающих образовательные организации, реализующих образовательную программу дошкольного образования в целях оказания социальной поддержки семьям с детьми»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202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Во исполнение письма Министерства труда, занятости и социальной защиты РТ от 18.12.2017 № 20 - 13/14267. в целях организации работы по предоставлению дополнительной компенсации гражданам, имеющим детей, посещающих дошкольные образовательные учреждения. Исполнительный комитет Елабужского муниципального района</w:t>
      </w:r>
    </w:p>
    <w:p>
      <w:pPr>
        <w:pStyle w:val="Style18"/>
        <w:widowControl w:val="0"/>
        <w:keepNext/>
        <w:keepLines/>
        <w:shd w:val="clear" w:color="auto" w:fill="auto"/>
        <w:bidi w:val="0"/>
        <w:spacing w:before="0" w:after="223" w:line="220" w:lineRule="exact"/>
        <w:ind w:left="0" w:right="0" w:firstLine="0"/>
      </w:pPr>
      <w:bookmarkStart w:id="1" w:name="bookmark1"/>
      <w:r>
        <w:rPr>
          <w:lang w:val="ru-RU"/>
          <w:w w:val="100"/>
          <w:spacing w:val="0"/>
          <w:color w:val="000000"/>
          <w:position w:val="0"/>
        </w:rPr>
        <w:t>ПОСТАНОВЛЯЕТ:</w:t>
      </w:r>
      <w:bookmarkEnd w:id="1"/>
    </w:p>
    <w:p>
      <w:pPr>
        <w:pStyle w:val="Style10"/>
        <w:numPr>
          <w:ilvl w:val="0"/>
          <w:numId w:val="1"/>
        </w:numPr>
        <w:tabs>
          <w:tab w:leader="none" w:pos="92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Внести в постановление Исполнительного комитета Елабужского муниципального района от 26.09.2013 № 1101 «О предоставлении мер социальной защиты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детьми» следующие изменения, дополнив его пунктом 4.1. следующего содержания: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«4.1. Определить уполномоченным органом на принятие решения о назначении компенсационных выплат родителям воспитанников дошкольных образовательных организаций Елабужского муниципального района Отделение №19 Республиканского Центра материальной помощи (компенсационных выплат) Елабужского муниципального района по согласованию.»</w:t>
      </w:r>
    </w:p>
    <w:p>
      <w:pPr>
        <w:pStyle w:val="Style10"/>
        <w:numPr>
          <w:ilvl w:val="0"/>
          <w:numId w:val="1"/>
        </w:numPr>
        <w:tabs>
          <w:tab w:leader="none" w:pos="80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Внести в Порядок предоставления компенсационных выплат гражданам, имеющим детей, посещающих образовательные организации, реализующие программу дошкольного образования, утвержденный постановлением Исполнительного комитета Елабужского муниципального района от 26.09.2013 № 1101 «О предоставлении мер социальной защиты гражданам, имеющим детей, посещающих образовательные организации, реализующие образовательную программу дошкольного образования в целях оказания социальной поддержки семьям с детьми» следующие изменения:</w:t>
      </w:r>
    </w:p>
    <w:p>
      <w:pPr>
        <w:pStyle w:val="Style10"/>
        <w:numPr>
          <w:ilvl w:val="1"/>
          <w:numId w:val="1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Главу 2 дополнить пунктом 2.7. следующего содержания:</w:t>
      </w:r>
      <w:r>
        <w:br w:type="page"/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«2.7. При наличии у отделения Центра сведений, подтверждающих право гражданина компенсацию, компенсация назначается ему на новый срок автоматически, без обращения гражданина».</w:t>
      </w:r>
    </w:p>
    <w:p>
      <w:pPr>
        <w:pStyle w:val="Style10"/>
        <w:numPr>
          <w:ilvl w:val="1"/>
          <w:numId w:val="1"/>
        </w:numPr>
        <w:tabs>
          <w:tab w:leader="none" w:pos="963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Пункт 3.2. главы 3 изложить в следующей редакции: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20" w:firstLine="560"/>
      </w:pPr>
      <w:r>
        <w:rPr>
          <w:lang w:val="ru-RU"/>
          <w:w w:val="100"/>
          <w:spacing w:val="0"/>
          <w:color w:val="000000"/>
          <w:position w:val="0"/>
        </w:rPr>
        <w:t>«3.2. Уполномоченный орган осуществляет дополнительную проверку представленных заявителем сведений в пределах предоставленных полномочий в случаях возникновения сомнений в подлинности документов и достоверности представленных сведений.»</w:t>
      </w:r>
    </w:p>
    <w:p>
      <w:pPr>
        <w:pStyle w:val="Style10"/>
        <w:numPr>
          <w:ilvl w:val="0"/>
          <w:numId w:val="1"/>
        </w:numPr>
        <w:tabs>
          <w:tab w:leader="none" w:pos="798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/>
        <w:ind w:left="20" w:right="0" w:firstLine="560"/>
      </w:pPr>
      <w:r>
        <w:rPr>
          <w:lang w:val="ru-RU"/>
          <w:w w:val="100"/>
          <w:spacing w:val="0"/>
          <w:color w:val="000000"/>
          <w:position w:val="0"/>
        </w:rPr>
        <w:t>Настоящее постановление подлежит официальному опубликованию.</w:t>
      </w:r>
    </w:p>
    <w:p>
      <w:pPr>
        <w:pStyle w:val="Style10"/>
        <w:numPr>
          <w:ilvl w:val="0"/>
          <w:numId w:val="1"/>
        </w:numPr>
        <w:tabs>
          <w:tab w:leader="none" w:pos="905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86"/>
        <w:ind w:left="20" w:right="20" w:firstLine="56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61.25pt;margin-top:27.35pt;width:49.9pt;height:47.05pt;z-index:-125829375;mso-wrap-distance-left:5.pt;mso-wrap-distance-right:5.pt;mso-position-horizontal-relative:margin" wrapcoords="0 0 21600 0 21600 21600 0 21600 0 0">
            <v:imagedata r:id="rId5" r:href="rId6"/>
            <w10:wrap type="tight" anchorx="margin"/>
          </v:shape>
        </w:pict>
      </w:r>
      <w:r>
        <w:pict>
          <v:shape id="_x0000_s1028" type="#_x0000_t202" style="position:absolute;margin-left:303.5pt;margin-top:51.65pt;width:70.25pt;height:9.5pt;z-index:-125829374;mso-wrap-distance-left:5.pt;mso-wrap-distance-top:29.15pt;mso-wrap-distance-right:5.pt;mso-position-horizontal-relative:margin" filled="0" stroked="0">
            <v:textbox style="mso-fit-shape-to-text:t" inset="0,0,0,0">
              <w:txbxContent>
                <w:p>
                  <w:pPr>
                    <w:pStyle w:val="Style10"/>
                    <w:widowControl w:val="0"/>
                    <w:keepNext w:val="0"/>
                    <w:keepLines w:val="0"/>
                    <w:shd w:val="clear" w:color="auto" w:fill="auto"/>
                    <w:bidi w:val="0"/>
                    <w:jc w:val="left"/>
                    <w:spacing w:before="0" w:after="0" w:line="190" w:lineRule="exact"/>
                    <w:ind w:left="100" w:right="0" w:firstLine="0"/>
                  </w:pPr>
                  <w:r>
                    <w:rPr>
                      <w:rStyle w:val="CharStyle11"/>
                      <w:spacing w:val="0"/>
                    </w:rPr>
                    <w:t>Р.Л. Исланов</w:t>
                  </w:r>
                </w:p>
              </w:txbxContent>
            </v:textbox>
            <w10:wrap type="square" anchorx="margin"/>
          </v:shape>
        </w:pict>
      </w:r>
      <w:r>
        <w:rPr>
          <w:lang w:val="ru-RU"/>
          <w:w w:val="100"/>
          <w:spacing w:val="0"/>
          <w:color w:val="000000"/>
          <w:position w:val="0"/>
        </w:rPr>
        <w:t xml:space="preserve">Контроль за исполнением настоящего постановления возложить на </w:t>
      </w:r>
      <w:r>
        <w:rPr>
          <w:rStyle w:val="CharStyle20"/>
        </w:rPr>
        <w:t xml:space="preserve">заместителя </w:t>
      </w:r>
      <w:r>
        <w:rPr>
          <w:lang w:val="ru-RU"/>
          <w:w w:val="100"/>
          <w:spacing w:val="0"/>
          <w:color w:val="000000"/>
          <w:position w:val="0"/>
        </w:rPr>
        <w:t>руководителя исполнительного комитета по социальным вопросам Л.М.Рыбакову.</w:t>
      </w:r>
    </w:p>
    <w:p>
      <w:pPr>
        <w:pStyle w:val="Style10"/>
        <w:widowControl w:val="0"/>
        <w:keepNext w:val="0"/>
        <w:keepLines w:val="0"/>
        <w:shd w:val="clear" w:color="auto" w:fill="auto"/>
        <w:bidi w:val="0"/>
        <w:jc w:val="left"/>
        <w:spacing w:before="0" w:after="0" w:line="190" w:lineRule="exact"/>
        <w:ind w:left="20" w:right="0" w:firstLine="0"/>
      </w:pPr>
      <w:r>
        <w:rPr>
          <w:lang w:val="ru-RU"/>
          <w:w w:val="100"/>
          <w:spacing w:val="0"/>
          <w:color w:val="000000"/>
          <w:position w:val="0"/>
        </w:rPr>
        <w:t>Руководитель</w:t>
      </w:r>
    </w:p>
    <w:sectPr>
      <w:type w:val="continuous"/>
      <w:pgSz w:w="11909" w:h="16838"/>
      <w:pgMar w:top="2506" w:left="2058" w:right="2058" w:bottom="2356" w:header="0" w:footer="3" w:gutter="37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  <w:lvl w:ilvl="1">
      <w:start w:val="1"/>
      <w:numFmt w:val="decimal"/>
      <w:lvlText w:val="%1.%2."/>
      <w:rPr>
        <w:lang w:val="ru-RU"/>
        <w:b w:val="0"/>
        <w:bCs w:val="0"/>
        <w:i w:val="0"/>
        <w:iCs w:val="0"/>
        <w:u w:val="none"/>
        <w:strike w:val="0"/>
        <w:smallCaps w:val="0"/>
        <w:sz w:val="19"/>
        <w:szCs w:val="19"/>
        <w:rFonts w:ascii="Times New Roman" w:eastAsia="Times New Roman" w:hAnsi="Times New Roman" w:cs="Times New Roman"/>
        <w:w w:val="100"/>
        <w:spacing w:val="0"/>
        <w:color w:val="000000"/>
        <w:position w:val="0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 (2)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character" w:customStyle="1" w:styleId="CharStyle6">
    <w:name w:val="Основной текст (3) Exact"/>
    <w:basedOn w:val="DefaultParagraphFont"/>
    <w:rPr>
      <w:b w:val="0"/>
      <w:bCs w:val="0"/>
      <w:i w:val="0"/>
      <w:iCs w:val="0"/>
      <w:u w:val="none"/>
      <w:strike w:val="0"/>
      <w:smallCaps w:val="0"/>
      <w:sz w:val="20"/>
      <w:szCs w:val="20"/>
      <w:rFonts w:ascii="Times New Roman" w:eastAsia="Times New Roman" w:hAnsi="Times New Roman" w:cs="Times New Roman"/>
    </w:rPr>
  </w:style>
  <w:style w:type="character" w:customStyle="1" w:styleId="CharStyle8">
    <w:name w:val="Основной текст (4) Exact"/>
    <w:basedOn w:val="DefaultParagraphFont"/>
    <w:link w:val="Style7"/>
    <w:rPr>
      <w:b w:val="0"/>
      <w:bCs w:val="0"/>
      <w:i/>
      <w:iCs/>
      <w:u w:val="none"/>
      <w:strike w:val="0"/>
      <w:smallCaps w:val="0"/>
      <w:sz w:val="27"/>
      <w:szCs w:val="27"/>
      <w:rFonts w:ascii="Franklin Gothic Book" w:eastAsia="Franklin Gothic Book" w:hAnsi="Franklin Gothic Book" w:cs="Franklin Gothic Book"/>
      <w:spacing w:val="17"/>
    </w:rPr>
  </w:style>
  <w:style w:type="character" w:customStyle="1" w:styleId="CharStyle9">
    <w:name w:val="Основной текст (4) + 11 pt,Не курсив,Интервал 0 pt Exact"/>
    <w:basedOn w:val="CharStyle8"/>
    <w:rPr>
      <w:lang w:val="ru-RU"/>
      <w:i/>
      <w:iCs/>
      <w:sz w:val="22"/>
      <w:szCs w:val="22"/>
      <w:w w:val="100"/>
      <w:spacing w:val="0"/>
      <w:color w:val="000000"/>
      <w:position w:val="0"/>
    </w:rPr>
  </w:style>
  <w:style w:type="character" w:customStyle="1" w:styleId="CharStyle11">
    <w:name w:val="Основной текст Exact"/>
    <w:basedOn w:val="DefaultParagraphFont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  <w:spacing w:val="5"/>
    </w:rPr>
  </w:style>
  <w:style w:type="character" w:customStyle="1" w:styleId="CharStyle12">
    <w:name w:val="Основной текст (3)_"/>
    <w:basedOn w:val="DefaultParagraphFont"/>
    <w:link w:val="Style5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14">
    <w:name w:val="Заголовок №1_"/>
    <w:basedOn w:val="DefaultParagraphFont"/>
    <w:link w:val="Style13"/>
    <w:rPr>
      <w:b w:val="0"/>
      <w:bCs w:val="0"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  <w:spacing w:val="30"/>
    </w:rPr>
  </w:style>
  <w:style w:type="character" w:customStyle="1" w:styleId="CharStyle15">
    <w:name w:val="Заголовок №1 + SimSun,7,5 pt,Не курсив,Интервал 0 pt"/>
    <w:basedOn w:val="CharStyle14"/>
    <w:rPr>
      <w:lang w:val="ru-RU"/>
      <w:i/>
      <w:iCs/>
      <w:sz w:val="15"/>
      <w:szCs w:val="15"/>
      <w:rFonts w:ascii="SimSun" w:eastAsia="SimSun" w:hAnsi="SimSun" w:cs="SimSun"/>
      <w:w w:val="100"/>
      <w:spacing w:val="0"/>
      <w:color w:val="000000"/>
      <w:position w:val="0"/>
    </w:rPr>
  </w:style>
  <w:style w:type="character" w:customStyle="1" w:styleId="CharStyle16">
    <w:name w:val="Заголовок №1 + 4 pt,Интервал 0 pt"/>
    <w:basedOn w:val="CharStyle14"/>
    <w:rPr>
      <w:lang w:val="1024"/>
      <w:sz w:val="8"/>
      <w:szCs w:val="8"/>
      <w:w w:val="100"/>
      <w:spacing w:val="0"/>
      <w:color w:val="000000"/>
      <w:position w:val="0"/>
    </w:rPr>
  </w:style>
  <w:style w:type="character" w:customStyle="1" w:styleId="CharStyle17">
    <w:name w:val="Основной текст_"/>
    <w:basedOn w:val="DefaultParagraphFont"/>
    <w:link w:val="Style10"/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character" w:customStyle="1" w:styleId="CharStyle19">
    <w:name w:val="Заголовок №2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character" w:customStyle="1" w:styleId="CharStyle20">
    <w:name w:val="Основной текст"/>
    <w:basedOn w:val="CharStyle17"/>
    <w:rPr>
      <w:lang w:val="ru-RU"/>
      <w:w w:val="100"/>
      <w:spacing w:val="0"/>
      <w:color w:val="000000"/>
      <w:position w:val="0"/>
    </w:rPr>
  </w:style>
  <w:style w:type="paragraph" w:customStyle="1" w:styleId="Style3">
    <w:name w:val="Основной текст (2)"/>
    <w:basedOn w:val="Normal"/>
    <w:link w:val="CharStyle4"/>
    <w:pPr>
      <w:widowControl w:val="0"/>
      <w:shd w:val="clear" w:color="auto" w:fill="FFFFFF"/>
      <w:jc w:val="center"/>
      <w:spacing w:line="210" w:lineRule="exact"/>
    </w:pPr>
    <w:rPr>
      <w:b w:val="0"/>
      <w:bCs w:val="0"/>
      <w:i w:val="0"/>
      <w:iCs w:val="0"/>
      <w:u w:val="none"/>
      <w:strike w:val="0"/>
      <w:smallCaps w:val="0"/>
      <w:sz w:val="17"/>
      <w:szCs w:val="17"/>
      <w:rFonts w:ascii="Times New Roman" w:eastAsia="Times New Roman" w:hAnsi="Times New Roman" w:cs="Times New Roman"/>
    </w:rPr>
  </w:style>
  <w:style w:type="paragraph" w:customStyle="1" w:styleId="Style5">
    <w:name w:val="Основной текст (3)"/>
    <w:basedOn w:val="Normal"/>
    <w:link w:val="CharStyle12"/>
    <w:pPr>
      <w:widowControl w:val="0"/>
      <w:shd w:val="clear" w:color="auto" w:fill="FFFFFF"/>
      <w:spacing w:after="18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  <w:style w:type="paragraph" w:customStyle="1" w:styleId="Style7">
    <w:name w:val="Основной текст (4)"/>
    <w:basedOn w:val="Normal"/>
    <w:link w:val="CharStyle8"/>
    <w:pPr>
      <w:widowControl w:val="0"/>
      <w:shd w:val="clear" w:color="auto" w:fill="FFFFFF"/>
      <w:spacing w:before="180" w:line="0" w:lineRule="exact"/>
    </w:pPr>
    <w:rPr>
      <w:b w:val="0"/>
      <w:bCs w:val="0"/>
      <w:i/>
      <w:iCs/>
      <w:u w:val="none"/>
      <w:strike w:val="0"/>
      <w:smallCaps w:val="0"/>
      <w:sz w:val="27"/>
      <w:szCs w:val="27"/>
      <w:rFonts w:ascii="Franklin Gothic Book" w:eastAsia="Franklin Gothic Book" w:hAnsi="Franklin Gothic Book" w:cs="Franklin Gothic Book"/>
      <w:spacing w:val="17"/>
    </w:rPr>
  </w:style>
  <w:style w:type="paragraph" w:customStyle="1" w:styleId="Style10">
    <w:name w:val="Основной текст"/>
    <w:basedOn w:val="Normal"/>
    <w:link w:val="CharStyle17"/>
    <w:pPr>
      <w:widowControl w:val="0"/>
      <w:shd w:val="clear" w:color="auto" w:fill="FFFFFF"/>
      <w:spacing w:before="480" w:after="180" w:line="248" w:lineRule="exact"/>
    </w:pPr>
    <w:rPr>
      <w:b w:val="0"/>
      <w:bCs w:val="0"/>
      <w:i w:val="0"/>
      <w:iCs w:val="0"/>
      <w:u w:val="none"/>
      <w:strike w:val="0"/>
      <w:smallCaps w:val="0"/>
      <w:sz w:val="19"/>
      <w:szCs w:val="19"/>
      <w:rFonts w:ascii="Times New Roman" w:eastAsia="Times New Roman" w:hAnsi="Times New Roman" w:cs="Times New Roman"/>
    </w:rPr>
  </w:style>
  <w:style w:type="paragraph" w:customStyle="1" w:styleId="Style13">
    <w:name w:val="Заголовок №1"/>
    <w:basedOn w:val="Normal"/>
    <w:link w:val="CharStyle14"/>
    <w:pPr>
      <w:widowControl w:val="0"/>
      <w:shd w:val="clear" w:color="auto" w:fill="FFFFFF"/>
      <w:outlineLvl w:val="0"/>
      <w:spacing w:before="180" w:after="480" w:line="0" w:lineRule="exact"/>
    </w:pPr>
    <w:rPr>
      <w:b w:val="0"/>
      <w:bCs w:val="0"/>
      <w:i/>
      <w:iCs/>
      <w:u w:val="none"/>
      <w:strike w:val="0"/>
      <w:smallCaps w:val="0"/>
      <w:sz w:val="27"/>
      <w:szCs w:val="27"/>
      <w:rFonts w:ascii="Times New Roman" w:eastAsia="Times New Roman" w:hAnsi="Times New Roman" w:cs="Times New Roman"/>
      <w:spacing w:val="30"/>
    </w:rPr>
  </w:style>
  <w:style w:type="paragraph" w:customStyle="1" w:styleId="Style18">
    <w:name w:val="Заголовок №2"/>
    <w:basedOn w:val="Normal"/>
    <w:link w:val="CharStyle19"/>
    <w:pPr>
      <w:widowControl w:val="0"/>
      <w:shd w:val="clear" w:color="auto" w:fill="FFFFFF"/>
      <w:jc w:val="center"/>
      <w:outlineLvl w:val="1"/>
      <w:spacing w:before="180" w:after="300"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

<file path=docProps/core.xml><?xml version="1.0" encoding="utf-8"?>
<cp:coreProperties xmlns:cp="http://schemas.openxmlformats.org/package/2006/metadata/core-properties" xmlns:dc="http://purl.org/dc/elements/1.1/">
  <dc:title>Отсканированное изображение</dc:title>
  <dc:subject>Отсканированное изображение</dc:subject>
  <dc:creator>NAPS2</dc:creator>
  <cp:keywords/>
</cp:coreProperties>
</file>