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57" w:rsidRPr="00896AAB" w:rsidRDefault="00896AAB" w:rsidP="00896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AA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г.Елабуги сообщает 23</w:t>
      </w:r>
      <w:r>
        <w:rPr>
          <w:rFonts w:ascii="Times New Roman" w:hAnsi="Times New Roman" w:cs="Times New Roman"/>
          <w:sz w:val="28"/>
          <w:szCs w:val="28"/>
        </w:rPr>
        <w:t xml:space="preserve"> июля 2019 года с 12 до 13.30 </w:t>
      </w:r>
      <w:r w:rsidRPr="00896AAB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6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«Городской Дворец культуры Елабужского муниципального района»</w:t>
      </w:r>
      <w:r w:rsidRPr="00896AAB">
        <w:rPr>
          <w:rFonts w:ascii="Times New Roman" w:hAnsi="Times New Roman" w:cs="Times New Roman"/>
          <w:sz w:val="28"/>
          <w:szCs w:val="28"/>
        </w:rPr>
        <w:t xml:space="preserve"> по адресу: РТ, г.Елабуга, ул.Нефтяников, д.24 площадью 261,1 кв.м было предоставлено для проведения агитационного публичного мероприятия в форме собрания Татарстанском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6AAB">
        <w:rPr>
          <w:rFonts w:ascii="Times New Roman" w:hAnsi="Times New Roman" w:cs="Times New Roman"/>
          <w:sz w:val="28"/>
          <w:szCs w:val="28"/>
        </w:rPr>
        <w:t xml:space="preserve"> региональному отделению Всероссийской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AAB">
        <w:rPr>
          <w:rFonts w:ascii="Times New Roman" w:hAnsi="Times New Roman" w:cs="Times New Roman"/>
          <w:sz w:val="28"/>
          <w:szCs w:val="28"/>
        </w:rPr>
        <w:t xml:space="preserve">ЕДИНАЯ РОССИЯ» кандидату в депутаты Государственного Совета Республики Татарстан 6 созыва Рыбаковой Л.Н. на безвозмездной основе. </w:t>
      </w:r>
    </w:p>
    <w:sectPr w:rsidR="006E4F57" w:rsidRPr="00896AAB" w:rsidSect="002B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6AAB"/>
    <w:rsid w:val="0026351F"/>
    <w:rsid w:val="002B67DD"/>
    <w:rsid w:val="007829AC"/>
    <w:rsid w:val="0089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2019-08-01T12:07:00Z</dcterms:created>
  <dcterms:modified xsi:type="dcterms:W3CDTF">2019-08-01T12:07:00Z</dcterms:modified>
</cp:coreProperties>
</file>