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63" w:rsidRPr="00740F10" w:rsidRDefault="00DF7D63" w:rsidP="00DF7D63">
      <w:pPr>
        <w:pStyle w:val="a6"/>
        <w:tabs>
          <w:tab w:val="left" w:pos="708"/>
        </w:tabs>
        <w:jc w:val="center"/>
        <w:rPr>
          <w:rFonts w:ascii="Times New Roman" w:hAnsi="Times New Roman" w:cs="Times New Roman"/>
          <w:b/>
          <w:caps/>
          <w:sz w:val="26"/>
          <w:szCs w:val="26"/>
        </w:rPr>
      </w:pPr>
      <w:r w:rsidRPr="00740F10">
        <w:rPr>
          <w:rFonts w:ascii="Times New Roman" w:hAnsi="Times New Roman" w:cs="Times New Roman"/>
          <w:b/>
          <w:caps/>
          <w:sz w:val="26"/>
          <w:szCs w:val="26"/>
        </w:rPr>
        <w:t>Территориальная избирательная комиссия</w:t>
      </w:r>
    </w:p>
    <w:p w:rsidR="00DF7D63" w:rsidRPr="00740F10" w:rsidRDefault="000A7DEF" w:rsidP="00DF7D63">
      <w:pPr>
        <w:pStyle w:val="a6"/>
        <w:tabs>
          <w:tab w:val="left" w:pos="708"/>
        </w:tabs>
        <w:jc w:val="center"/>
        <w:rPr>
          <w:rFonts w:ascii="Times New Roman" w:hAnsi="Times New Roman" w:cs="Times New Roman"/>
          <w:b/>
          <w:caps/>
          <w:sz w:val="26"/>
          <w:szCs w:val="26"/>
        </w:rPr>
      </w:pPr>
      <w:r w:rsidRPr="00740F10">
        <w:rPr>
          <w:rFonts w:ascii="Times New Roman" w:hAnsi="Times New Roman" w:cs="Times New Roman"/>
          <w:b/>
          <w:caps/>
          <w:sz w:val="26"/>
          <w:szCs w:val="26"/>
        </w:rPr>
        <w:t>ЕЛАБУЖСКОГО РАЙОНА</w:t>
      </w:r>
      <w:r w:rsidR="00DF7D63" w:rsidRPr="00740F10">
        <w:rPr>
          <w:rFonts w:ascii="Times New Roman" w:hAnsi="Times New Roman" w:cs="Times New Roman"/>
          <w:b/>
          <w:caps/>
          <w:sz w:val="26"/>
          <w:szCs w:val="26"/>
        </w:rPr>
        <w:t xml:space="preserve"> Республики Татарстан</w:t>
      </w:r>
    </w:p>
    <w:p w:rsidR="00DF7D63" w:rsidRPr="00740F10" w:rsidRDefault="00DF7D63" w:rsidP="00DF7D63">
      <w:pPr>
        <w:pStyle w:val="a6"/>
        <w:tabs>
          <w:tab w:val="left" w:pos="708"/>
        </w:tabs>
        <w:rPr>
          <w:rFonts w:ascii="Times New Roman" w:hAnsi="Times New Roman" w:cs="Times New Roman"/>
          <w:b/>
          <w:sz w:val="26"/>
          <w:szCs w:val="26"/>
        </w:rPr>
      </w:pPr>
    </w:p>
    <w:p w:rsidR="00DF7D63" w:rsidRPr="00740F10" w:rsidRDefault="00DF7D63" w:rsidP="00DF7D63">
      <w:pPr>
        <w:widowControl w:val="0"/>
        <w:jc w:val="center"/>
        <w:rPr>
          <w:rFonts w:ascii="Times New Roman" w:hAnsi="Times New Roman" w:cs="Times New Roman"/>
          <w:b/>
          <w:spacing w:val="60"/>
          <w:sz w:val="26"/>
          <w:szCs w:val="26"/>
        </w:rPr>
      </w:pPr>
      <w:r w:rsidRPr="00740F10">
        <w:rPr>
          <w:rFonts w:ascii="Times New Roman" w:hAnsi="Times New Roman" w:cs="Times New Roman"/>
          <w:b/>
          <w:spacing w:val="60"/>
          <w:sz w:val="26"/>
          <w:szCs w:val="26"/>
        </w:rPr>
        <w:t>РЕШЕНИЕ</w:t>
      </w:r>
    </w:p>
    <w:p w:rsidR="00DF7D63" w:rsidRPr="00740F10" w:rsidRDefault="00DF7D63" w:rsidP="00DF7D63">
      <w:pPr>
        <w:widowControl w:val="0"/>
        <w:jc w:val="center"/>
        <w:rPr>
          <w:rFonts w:ascii="Times New Roman" w:hAnsi="Times New Roman" w:cs="Times New Roman"/>
          <w:b/>
          <w:sz w:val="26"/>
          <w:szCs w:val="26"/>
        </w:rPr>
      </w:pPr>
    </w:p>
    <w:tbl>
      <w:tblPr>
        <w:tblW w:w="0" w:type="auto"/>
        <w:tblInd w:w="-34" w:type="dxa"/>
        <w:tblLayout w:type="fixed"/>
        <w:tblLook w:val="04A0"/>
      </w:tblPr>
      <w:tblGrid>
        <w:gridCol w:w="3391"/>
        <w:gridCol w:w="3107"/>
        <w:gridCol w:w="3107"/>
      </w:tblGrid>
      <w:tr w:rsidR="00DF7D63" w:rsidRPr="00740F10" w:rsidTr="004C7BE8">
        <w:tc>
          <w:tcPr>
            <w:tcW w:w="3391" w:type="dxa"/>
            <w:hideMark/>
          </w:tcPr>
          <w:p w:rsidR="00DF7D63" w:rsidRPr="00740F10" w:rsidRDefault="00862001" w:rsidP="004C7BE8">
            <w:pPr>
              <w:widowControl w:val="0"/>
              <w:jc w:val="center"/>
              <w:rPr>
                <w:rFonts w:ascii="Times New Roman" w:hAnsi="Times New Roman" w:cs="Times New Roman"/>
                <w:b/>
                <w:sz w:val="26"/>
                <w:szCs w:val="26"/>
                <w:lang w:val="en-US"/>
              </w:rPr>
            </w:pPr>
            <w:r>
              <w:rPr>
                <w:rFonts w:ascii="Times New Roman" w:hAnsi="Times New Roman" w:cs="Times New Roman"/>
                <w:b/>
                <w:sz w:val="26"/>
                <w:szCs w:val="26"/>
              </w:rPr>
              <w:t>24</w:t>
            </w:r>
            <w:r w:rsidR="000A7DEF" w:rsidRPr="00740F10">
              <w:rPr>
                <w:rFonts w:ascii="Times New Roman" w:hAnsi="Times New Roman" w:cs="Times New Roman"/>
                <w:b/>
                <w:sz w:val="26"/>
                <w:szCs w:val="26"/>
              </w:rPr>
              <w:t xml:space="preserve"> июня 2020г.</w:t>
            </w:r>
          </w:p>
        </w:tc>
        <w:tc>
          <w:tcPr>
            <w:tcW w:w="3107" w:type="dxa"/>
          </w:tcPr>
          <w:p w:rsidR="00DF7D63" w:rsidRPr="00740F10" w:rsidRDefault="00DF7D63" w:rsidP="004C7BE8">
            <w:pPr>
              <w:widowControl w:val="0"/>
              <w:jc w:val="center"/>
              <w:rPr>
                <w:rFonts w:ascii="Times New Roman" w:hAnsi="Times New Roman" w:cs="Times New Roman"/>
                <w:b/>
                <w:sz w:val="26"/>
                <w:szCs w:val="26"/>
              </w:rPr>
            </w:pPr>
          </w:p>
        </w:tc>
        <w:tc>
          <w:tcPr>
            <w:tcW w:w="3107" w:type="dxa"/>
            <w:hideMark/>
          </w:tcPr>
          <w:p w:rsidR="00DF7D63" w:rsidRPr="00740F10" w:rsidRDefault="00DF7D63" w:rsidP="000A7DEF">
            <w:pPr>
              <w:widowControl w:val="0"/>
              <w:jc w:val="center"/>
              <w:rPr>
                <w:rFonts w:ascii="Times New Roman" w:hAnsi="Times New Roman" w:cs="Times New Roman"/>
                <w:b/>
                <w:sz w:val="26"/>
                <w:szCs w:val="26"/>
              </w:rPr>
            </w:pPr>
            <w:r w:rsidRPr="00740F10">
              <w:rPr>
                <w:rFonts w:ascii="Times New Roman" w:hAnsi="Times New Roman" w:cs="Times New Roman"/>
                <w:b/>
                <w:sz w:val="26"/>
                <w:szCs w:val="26"/>
              </w:rPr>
              <w:t xml:space="preserve">№ </w:t>
            </w:r>
            <w:r w:rsidR="000A7DEF" w:rsidRPr="00740F10">
              <w:rPr>
                <w:rFonts w:ascii="Times New Roman" w:hAnsi="Times New Roman" w:cs="Times New Roman"/>
                <w:b/>
                <w:sz w:val="26"/>
                <w:szCs w:val="26"/>
              </w:rPr>
              <w:t>92/590</w:t>
            </w:r>
          </w:p>
        </w:tc>
      </w:tr>
    </w:tbl>
    <w:p w:rsidR="00DF7D63" w:rsidRPr="00740F10" w:rsidRDefault="00DF7D63" w:rsidP="00DF7D63">
      <w:pPr>
        <w:pStyle w:val="a6"/>
        <w:widowControl w:val="0"/>
        <w:jc w:val="both"/>
        <w:rPr>
          <w:rFonts w:ascii="Times New Roman" w:hAnsi="Times New Roman" w:cs="Times New Roman"/>
          <w:b/>
          <w:sz w:val="26"/>
          <w:szCs w:val="26"/>
        </w:rPr>
      </w:pPr>
    </w:p>
    <w:p w:rsidR="0089470C" w:rsidRPr="00740F10" w:rsidRDefault="0089470C" w:rsidP="0089470C">
      <w:pPr>
        <w:pStyle w:val="af1"/>
        <w:spacing w:before="0" w:beforeAutospacing="0" w:after="0" w:afterAutospacing="0"/>
        <w:jc w:val="center"/>
        <w:rPr>
          <w:b/>
          <w:sz w:val="26"/>
          <w:szCs w:val="26"/>
        </w:rPr>
      </w:pPr>
      <w:r w:rsidRPr="00740F10">
        <w:rPr>
          <w:rStyle w:val="ac"/>
          <w:sz w:val="26"/>
          <w:szCs w:val="26"/>
        </w:rPr>
        <w:t>О Комплексе мер по обеспечению информирования избирателей</w:t>
      </w:r>
      <w:r w:rsidR="000A7DEF" w:rsidRPr="00740F10">
        <w:rPr>
          <w:rStyle w:val="ac"/>
          <w:sz w:val="26"/>
          <w:szCs w:val="26"/>
        </w:rPr>
        <w:t xml:space="preserve"> </w:t>
      </w:r>
      <w:r w:rsidR="00EF31F4" w:rsidRPr="00740F10">
        <w:rPr>
          <w:rStyle w:val="ac"/>
          <w:sz w:val="26"/>
          <w:szCs w:val="26"/>
        </w:rPr>
        <w:t>о</w:t>
      </w:r>
      <w:r w:rsidRPr="00740F10">
        <w:rPr>
          <w:rStyle w:val="ac"/>
          <w:sz w:val="26"/>
          <w:szCs w:val="26"/>
        </w:rPr>
        <w:t xml:space="preserve"> кандидат</w:t>
      </w:r>
      <w:r w:rsidR="00EF31F4" w:rsidRPr="00740F10">
        <w:rPr>
          <w:rStyle w:val="ac"/>
          <w:sz w:val="26"/>
          <w:szCs w:val="26"/>
        </w:rPr>
        <w:t>ах,</w:t>
      </w:r>
      <w:r w:rsidR="000A7DEF" w:rsidRPr="00740F10">
        <w:rPr>
          <w:rStyle w:val="ac"/>
          <w:sz w:val="26"/>
          <w:szCs w:val="26"/>
        </w:rPr>
        <w:t xml:space="preserve"> </w:t>
      </w:r>
      <w:r w:rsidR="00EF31F4" w:rsidRPr="00740F10">
        <w:rPr>
          <w:rStyle w:val="ac"/>
          <w:sz w:val="26"/>
          <w:szCs w:val="26"/>
        </w:rPr>
        <w:t>выдвинутых</w:t>
      </w:r>
      <w:r w:rsidR="000A7DEF" w:rsidRPr="00740F10">
        <w:rPr>
          <w:rStyle w:val="ac"/>
          <w:sz w:val="26"/>
          <w:szCs w:val="26"/>
        </w:rPr>
        <w:t xml:space="preserve"> </w:t>
      </w:r>
      <w:r w:rsidRPr="00740F10">
        <w:rPr>
          <w:rStyle w:val="ac"/>
          <w:sz w:val="26"/>
          <w:szCs w:val="26"/>
        </w:rPr>
        <w:t>по одномандатным избирательным округам</w:t>
      </w:r>
      <w:r w:rsidR="000A7DEF" w:rsidRPr="00740F10">
        <w:rPr>
          <w:rStyle w:val="ac"/>
          <w:sz w:val="26"/>
          <w:szCs w:val="26"/>
        </w:rPr>
        <w:t xml:space="preserve"> </w:t>
      </w:r>
      <w:r w:rsidRPr="00740F10">
        <w:rPr>
          <w:rStyle w:val="ac"/>
          <w:sz w:val="26"/>
          <w:szCs w:val="26"/>
        </w:rPr>
        <w:t xml:space="preserve">на </w:t>
      </w:r>
      <w:r w:rsidR="000221A7" w:rsidRPr="00740F10">
        <w:rPr>
          <w:rStyle w:val="ac"/>
          <w:sz w:val="26"/>
          <w:szCs w:val="26"/>
        </w:rPr>
        <w:t xml:space="preserve">выборах </w:t>
      </w:r>
      <w:r w:rsidR="003A2ABB" w:rsidRPr="00740F10">
        <w:rPr>
          <w:rStyle w:val="ac"/>
          <w:sz w:val="26"/>
          <w:szCs w:val="26"/>
        </w:rPr>
        <w:t xml:space="preserve">депутатов </w:t>
      </w:r>
      <w:r w:rsidR="000A7DEF" w:rsidRPr="00740F10">
        <w:rPr>
          <w:rStyle w:val="ac"/>
          <w:sz w:val="26"/>
          <w:szCs w:val="26"/>
        </w:rPr>
        <w:t>представительных органов муниципальных образований Елабужского муниципального района</w:t>
      </w:r>
      <w:r w:rsidR="003A2ABB" w:rsidRPr="00740F10">
        <w:rPr>
          <w:rStyle w:val="ac"/>
          <w:sz w:val="26"/>
          <w:szCs w:val="26"/>
        </w:rPr>
        <w:t xml:space="preserve"> Республики Татарстан </w:t>
      </w:r>
      <w:r w:rsidR="000A7DEF" w:rsidRPr="00740F10">
        <w:rPr>
          <w:rStyle w:val="ac"/>
          <w:sz w:val="26"/>
          <w:szCs w:val="26"/>
        </w:rPr>
        <w:t xml:space="preserve">четвертого </w:t>
      </w:r>
      <w:r w:rsidR="003A2ABB" w:rsidRPr="00740F10">
        <w:rPr>
          <w:rStyle w:val="ac"/>
          <w:sz w:val="26"/>
          <w:szCs w:val="26"/>
        </w:rPr>
        <w:t xml:space="preserve"> созыва </w:t>
      </w:r>
      <w:r w:rsidR="000221A7" w:rsidRPr="00740F10">
        <w:rPr>
          <w:rStyle w:val="ac"/>
          <w:sz w:val="26"/>
          <w:szCs w:val="26"/>
        </w:rPr>
        <w:t xml:space="preserve">13 сентября 2020 года </w:t>
      </w:r>
    </w:p>
    <w:p w:rsidR="00C9030A" w:rsidRPr="00740F10" w:rsidRDefault="00C9030A" w:rsidP="0089470C">
      <w:pPr>
        <w:pStyle w:val="af1"/>
        <w:spacing w:before="0" w:beforeAutospacing="0" w:after="0" w:afterAutospacing="0"/>
        <w:ind w:firstLine="709"/>
        <w:jc w:val="both"/>
        <w:rPr>
          <w:sz w:val="28"/>
          <w:szCs w:val="28"/>
        </w:rPr>
      </w:pPr>
    </w:p>
    <w:p w:rsidR="00DF7D63" w:rsidRPr="00740F10" w:rsidRDefault="0072586E" w:rsidP="000221A7">
      <w:pPr>
        <w:pStyle w:val="a6"/>
        <w:widowControl w:val="0"/>
        <w:ind w:firstLine="709"/>
        <w:jc w:val="both"/>
        <w:rPr>
          <w:rFonts w:ascii="Times New Roman" w:hAnsi="Times New Roman" w:cs="Times New Roman"/>
          <w:bCs/>
          <w:color w:val="000000"/>
          <w:sz w:val="26"/>
          <w:szCs w:val="26"/>
        </w:rPr>
      </w:pPr>
      <w:r w:rsidRPr="00740F10">
        <w:rPr>
          <w:rFonts w:ascii="Times New Roman" w:hAnsi="Times New Roman" w:cs="Times New Roman"/>
          <w:sz w:val="26"/>
          <w:szCs w:val="26"/>
        </w:rPr>
        <w:t xml:space="preserve">В соответствии с </w:t>
      </w:r>
      <w:r w:rsidR="00C9030A" w:rsidRPr="00740F10">
        <w:rPr>
          <w:rFonts w:ascii="Times New Roman" w:hAnsi="Times New Roman" w:cs="Times New Roman"/>
          <w:sz w:val="26"/>
          <w:szCs w:val="26"/>
        </w:rPr>
        <w:t>частями</w:t>
      </w:r>
      <w:r w:rsidRPr="00740F10">
        <w:rPr>
          <w:rFonts w:ascii="Times New Roman" w:hAnsi="Times New Roman" w:cs="Times New Roman"/>
          <w:sz w:val="26"/>
          <w:szCs w:val="26"/>
        </w:rPr>
        <w:t xml:space="preserve"> 5, 6 статьи 46, </w:t>
      </w:r>
      <w:r w:rsidR="00C9030A" w:rsidRPr="00740F10">
        <w:rPr>
          <w:rFonts w:ascii="Times New Roman" w:hAnsi="Times New Roman" w:cs="Times New Roman"/>
          <w:sz w:val="26"/>
          <w:szCs w:val="26"/>
        </w:rPr>
        <w:t>частями 8, 10</w:t>
      </w:r>
      <w:r w:rsidRPr="00740F10">
        <w:rPr>
          <w:rFonts w:ascii="Times New Roman" w:hAnsi="Times New Roman" w:cs="Times New Roman"/>
          <w:sz w:val="26"/>
          <w:szCs w:val="26"/>
        </w:rPr>
        <w:t xml:space="preserve"> статьи 70</w:t>
      </w:r>
      <w:r w:rsidR="00C9030A" w:rsidRPr="00740F10">
        <w:rPr>
          <w:rFonts w:ascii="Times New Roman" w:hAnsi="Times New Roman" w:cs="Times New Roman"/>
          <w:sz w:val="26"/>
          <w:szCs w:val="26"/>
        </w:rPr>
        <w:t>,частями</w:t>
      </w:r>
      <w:r w:rsidRPr="00740F10">
        <w:rPr>
          <w:rFonts w:ascii="Times New Roman" w:hAnsi="Times New Roman" w:cs="Times New Roman"/>
          <w:sz w:val="26"/>
          <w:szCs w:val="26"/>
        </w:rPr>
        <w:t xml:space="preserve"> 3, 4 статьи </w:t>
      </w:r>
      <w:r w:rsidR="00C9030A" w:rsidRPr="00740F10">
        <w:rPr>
          <w:rFonts w:ascii="Times New Roman" w:hAnsi="Times New Roman" w:cs="Times New Roman"/>
          <w:sz w:val="26"/>
          <w:szCs w:val="26"/>
        </w:rPr>
        <w:t>73, стать</w:t>
      </w:r>
      <w:r w:rsidR="00435456" w:rsidRPr="00740F10">
        <w:rPr>
          <w:rFonts w:ascii="Times New Roman" w:hAnsi="Times New Roman" w:cs="Times New Roman"/>
          <w:sz w:val="26"/>
          <w:szCs w:val="26"/>
        </w:rPr>
        <w:t>ей</w:t>
      </w:r>
      <w:r w:rsidR="000A7DEF" w:rsidRPr="00740F10">
        <w:rPr>
          <w:rFonts w:ascii="Times New Roman" w:hAnsi="Times New Roman" w:cs="Times New Roman"/>
          <w:sz w:val="26"/>
          <w:szCs w:val="26"/>
        </w:rPr>
        <w:t xml:space="preserve"> </w:t>
      </w:r>
      <w:r w:rsidR="00435456" w:rsidRPr="00740F10">
        <w:rPr>
          <w:rFonts w:ascii="Times New Roman" w:hAnsi="Times New Roman" w:cs="Times New Roman"/>
          <w:sz w:val="26"/>
          <w:szCs w:val="26"/>
        </w:rPr>
        <w:t>108</w:t>
      </w:r>
      <w:r w:rsidR="000A7DEF" w:rsidRPr="00740F10">
        <w:rPr>
          <w:rFonts w:ascii="Times New Roman" w:hAnsi="Times New Roman" w:cs="Times New Roman"/>
          <w:sz w:val="26"/>
          <w:szCs w:val="26"/>
        </w:rPr>
        <w:t xml:space="preserve"> </w:t>
      </w:r>
      <w:r w:rsidR="00C9030A" w:rsidRPr="00740F10">
        <w:rPr>
          <w:rFonts w:ascii="Times New Roman" w:hAnsi="Times New Roman" w:cs="Times New Roman"/>
          <w:sz w:val="26"/>
          <w:szCs w:val="26"/>
        </w:rPr>
        <w:t>Избирательного кодекса Республики Татарстан</w:t>
      </w:r>
      <w:r w:rsidR="00DF7D63" w:rsidRPr="00740F10">
        <w:rPr>
          <w:rFonts w:ascii="Times New Roman" w:hAnsi="Times New Roman" w:cs="Times New Roman"/>
          <w:sz w:val="26"/>
          <w:szCs w:val="26"/>
        </w:rPr>
        <w:t>,</w:t>
      </w:r>
      <w:r w:rsidR="00740F10" w:rsidRPr="00740F10">
        <w:rPr>
          <w:rFonts w:ascii="Times New Roman" w:hAnsi="Times New Roman" w:cs="Times New Roman"/>
          <w:sz w:val="26"/>
          <w:szCs w:val="26"/>
        </w:rPr>
        <w:t xml:space="preserve"> </w:t>
      </w:r>
      <w:r w:rsidR="00DF7D63" w:rsidRPr="00740F10">
        <w:rPr>
          <w:rFonts w:ascii="Times New Roman" w:hAnsi="Times New Roman" w:cs="Times New Roman"/>
          <w:color w:val="000000"/>
          <w:sz w:val="26"/>
          <w:szCs w:val="26"/>
        </w:rPr>
        <w:t xml:space="preserve">постановлением Центральной избирательной комиссии Республики Татарстан </w:t>
      </w:r>
      <w:r w:rsidR="00740F10" w:rsidRPr="00740F10">
        <w:rPr>
          <w:rFonts w:ascii="Times New Roman" w:hAnsi="Times New Roman" w:cs="Times New Roman"/>
          <w:sz w:val="26"/>
          <w:szCs w:val="26"/>
        </w:rPr>
        <w:t>от 14 апреля 2015 года №57/601 «О возложении полномочий избирательных комиссий муниципальных образований «Альметьевское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«Старокуклюкское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 на территориальную избирательную комиссию Елабужского района Республики Татарстан»</w:t>
      </w:r>
      <w:r w:rsidR="00DF7D63" w:rsidRPr="00740F10">
        <w:rPr>
          <w:rFonts w:ascii="Times New Roman" w:hAnsi="Times New Roman" w:cs="Times New Roman"/>
          <w:color w:val="000000"/>
          <w:sz w:val="26"/>
          <w:szCs w:val="26"/>
        </w:rPr>
        <w:t xml:space="preserve">, территориальная избирательная комиссия </w:t>
      </w:r>
      <w:r w:rsidR="00740F10" w:rsidRPr="00740F10">
        <w:rPr>
          <w:rFonts w:ascii="Times New Roman" w:hAnsi="Times New Roman" w:cs="Times New Roman"/>
          <w:color w:val="000000"/>
          <w:sz w:val="26"/>
          <w:szCs w:val="26"/>
        </w:rPr>
        <w:t>Елабужского района</w:t>
      </w:r>
      <w:r w:rsidR="00DF7D63" w:rsidRPr="00740F10">
        <w:rPr>
          <w:rFonts w:ascii="Times New Roman" w:hAnsi="Times New Roman" w:cs="Times New Roman"/>
          <w:color w:val="000000"/>
          <w:sz w:val="26"/>
          <w:szCs w:val="26"/>
        </w:rPr>
        <w:t xml:space="preserve"> Республики Татарстан решила</w:t>
      </w:r>
      <w:r w:rsidR="00DF7D63" w:rsidRPr="00740F10">
        <w:rPr>
          <w:rFonts w:ascii="Times New Roman" w:hAnsi="Times New Roman" w:cs="Times New Roman"/>
          <w:bCs/>
          <w:color w:val="000000"/>
          <w:sz w:val="26"/>
          <w:szCs w:val="26"/>
        </w:rPr>
        <w:t>:</w:t>
      </w:r>
    </w:p>
    <w:p w:rsidR="0072586E" w:rsidRPr="00740F10" w:rsidRDefault="0072586E" w:rsidP="000221A7">
      <w:pPr>
        <w:tabs>
          <w:tab w:val="left" w:pos="0"/>
        </w:tabs>
        <w:spacing w:after="0" w:line="240" w:lineRule="auto"/>
        <w:ind w:firstLine="709"/>
        <w:jc w:val="both"/>
        <w:rPr>
          <w:rFonts w:ascii="Times New Roman" w:hAnsi="Times New Roman" w:cs="Times New Roman"/>
          <w:sz w:val="26"/>
          <w:szCs w:val="26"/>
        </w:rPr>
      </w:pPr>
      <w:r w:rsidRPr="00740F10">
        <w:rPr>
          <w:rFonts w:ascii="Times New Roman" w:hAnsi="Times New Roman" w:cs="Times New Roman"/>
          <w:sz w:val="26"/>
          <w:szCs w:val="26"/>
        </w:rPr>
        <w:t xml:space="preserve">1. Утвердить </w:t>
      </w:r>
      <w:r w:rsidR="0089470C" w:rsidRPr="00740F10">
        <w:rPr>
          <w:rFonts w:ascii="Times New Roman" w:hAnsi="Times New Roman" w:cs="Times New Roman"/>
          <w:sz w:val="26"/>
          <w:szCs w:val="26"/>
        </w:rPr>
        <w:t xml:space="preserve">Комплексе мер по обеспечению информирования избирателей </w:t>
      </w:r>
      <w:r w:rsidR="00EF31F4" w:rsidRPr="00740F10">
        <w:rPr>
          <w:rFonts w:ascii="Times New Roman" w:hAnsi="Times New Roman" w:cs="Times New Roman"/>
          <w:sz w:val="26"/>
          <w:szCs w:val="26"/>
        </w:rPr>
        <w:t>о</w:t>
      </w:r>
      <w:r w:rsidR="0089470C" w:rsidRPr="00740F10">
        <w:rPr>
          <w:rFonts w:ascii="Times New Roman" w:hAnsi="Times New Roman" w:cs="Times New Roman"/>
          <w:sz w:val="26"/>
          <w:szCs w:val="26"/>
        </w:rPr>
        <w:t xml:space="preserve"> кандидат</w:t>
      </w:r>
      <w:r w:rsidR="00BE5BCE" w:rsidRPr="00740F10">
        <w:rPr>
          <w:rFonts w:ascii="Times New Roman" w:hAnsi="Times New Roman" w:cs="Times New Roman"/>
          <w:sz w:val="26"/>
          <w:szCs w:val="26"/>
        </w:rPr>
        <w:t>ах,</w:t>
      </w:r>
      <w:r w:rsidR="00740F10" w:rsidRPr="00740F10">
        <w:rPr>
          <w:rFonts w:ascii="Times New Roman" w:hAnsi="Times New Roman" w:cs="Times New Roman"/>
          <w:sz w:val="26"/>
          <w:szCs w:val="26"/>
        </w:rPr>
        <w:t xml:space="preserve"> </w:t>
      </w:r>
      <w:r w:rsidR="00BE5BCE" w:rsidRPr="00740F10">
        <w:rPr>
          <w:rFonts w:ascii="Times New Roman" w:hAnsi="Times New Roman" w:cs="Times New Roman"/>
          <w:sz w:val="26"/>
          <w:szCs w:val="26"/>
        </w:rPr>
        <w:t>выдвинутых</w:t>
      </w:r>
      <w:r w:rsidR="00740F10" w:rsidRPr="00740F10">
        <w:rPr>
          <w:rFonts w:ascii="Times New Roman" w:hAnsi="Times New Roman" w:cs="Times New Roman"/>
          <w:sz w:val="26"/>
          <w:szCs w:val="26"/>
        </w:rPr>
        <w:t xml:space="preserve"> </w:t>
      </w:r>
      <w:r w:rsidR="0089470C" w:rsidRPr="00740F10">
        <w:rPr>
          <w:rFonts w:ascii="Times New Roman" w:hAnsi="Times New Roman" w:cs="Times New Roman"/>
          <w:sz w:val="26"/>
          <w:szCs w:val="26"/>
        </w:rPr>
        <w:t>по одномандатным избирательным округам</w:t>
      </w:r>
      <w:r w:rsidR="00740F10" w:rsidRPr="00740F10">
        <w:rPr>
          <w:rFonts w:ascii="Times New Roman" w:hAnsi="Times New Roman" w:cs="Times New Roman"/>
          <w:sz w:val="26"/>
          <w:szCs w:val="26"/>
        </w:rPr>
        <w:t xml:space="preserve"> </w:t>
      </w:r>
      <w:r w:rsidR="0089470C" w:rsidRPr="00740F10">
        <w:rPr>
          <w:rFonts w:ascii="Times New Roman" w:hAnsi="Times New Roman" w:cs="Times New Roman"/>
          <w:sz w:val="26"/>
          <w:szCs w:val="26"/>
        </w:rPr>
        <w:t xml:space="preserve">на </w:t>
      </w:r>
      <w:r w:rsidR="003A2ABB" w:rsidRPr="00740F10">
        <w:rPr>
          <w:rStyle w:val="ac"/>
          <w:rFonts w:ascii="Times New Roman" w:hAnsi="Times New Roman" w:cs="Times New Roman"/>
          <w:b w:val="0"/>
          <w:sz w:val="26"/>
          <w:szCs w:val="26"/>
        </w:rPr>
        <w:t xml:space="preserve">выборах депутатов </w:t>
      </w:r>
      <w:r w:rsidR="00740F10" w:rsidRPr="00740F10">
        <w:rPr>
          <w:rStyle w:val="ac"/>
          <w:rFonts w:ascii="Times New Roman" w:hAnsi="Times New Roman" w:cs="Times New Roman"/>
          <w:b w:val="0"/>
          <w:sz w:val="26"/>
          <w:szCs w:val="26"/>
        </w:rPr>
        <w:t>представительных органов муниципальных образований Елабужского муниципального района Республики Татарстан четвертого</w:t>
      </w:r>
      <w:r w:rsidR="003A2ABB" w:rsidRPr="00740F10">
        <w:rPr>
          <w:rStyle w:val="ac"/>
          <w:rFonts w:ascii="Times New Roman" w:hAnsi="Times New Roman" w:cs="Times New Roman"/>
          <w:b w:val="0"/>
          <w:sz w:val="26"/>
          <w:szCs w:val="26"/>
        </w:rPr>
        <w:t xml:space="preserve"> созыва</w:t>
      </w:r>
      <w:r w:rsidR="000221A7" w:rsidRPr="00740F10">
        <w:rPr>
          <w:rFonts w:ascii="Times New Roman" w:hAnsi="Times New Roman" w:cs="Times New Roman"/>
          <w:sz w:val="26"/>
          <w:szCs w:val="26"/>
        </w:rPr>
        <w:t xml:space="preserve"> 13 сентября 2020 года</w:t>
      </w:r>
      <w:r w:rsidRPr="00740F10">
        <w:rPr>
          <w:rFonts w:ascii="Times New Roman" w:hAnsi="Times New Roman" w:cs="Times New Roman"/>
          <w:sz w:val="26"/>
          <w:szCs w:val="26"/>
        </w:rPr>
        <w:t>(прилагается).</w:t>
      </w:r>
    </w:p>
    <w:p w:rsidR="00435456" w:rsidRPr="00740F10" w:rsidRDefault="00435456" w:rsidP="000221A7">
      <w:pPr>
        <w:pStyle w:val="a6"/>
        <w:widowControl w:val="0"/>
        <w:ind w:firstLine="720"/>
        <w:jc w:val="both"/>
        <w:rPr>
          <w:rFonts w:ascii="Times New Roman" w:hAnsi="Times New Roman" w:cs="Times New Roman"/>
          <w:sz w:val="26"/>
          <w:szCs w:val="26"/>
        </w:rPr>
      </w:pPr>
      <w:r w:rsidRPr="00740F10">
        <w:rPr>
          <w:rFonts w:ascii="Times New Roman" w:hAnsi="Times New Roman" w:cs="Times New Roman"/>
          <w:sz w:val="26"/>
          <w:szCs w:val="26"/>
        </w:rPr>
        <w:t xml:space="preserve">2. Разместить настоящее решение на сайте территориальной избирательной комиссии </w:t>
      </w:r>
      <w:r w:rsidR="00740F10" w:rsidRPr="00740F10">
        <w:rPr>
          <w:rFonts w:ascii="Times New Roman" w:hAnsi="Times New Roman" w:cs="Times New Roman"/>
          <w:sz w:val="26"/>
          <w:szCs w:val="26"/>
        </w:rPr>
        <w:t>Елабужского района</w:t>
      </w:r>
      <w:r w:rsidRPr="00740F10">
        <w:rPr>
          <w:rFonts w:ascii="Times New Roman" w:hAnsi="Times New Roman" w:cs="Times New Roman"/>
          <w:sz w:val="26"/>
          <w:szCs w:val="26"/>
        </w:rPr>
        <w:t xml:space="preserve"> Республики Татарстан в информационно-телекоммуникационной сети «Интернет».</w:t>
      </w:r>
    </w:p>
    <w:p w:rsidR="00435456" w:rsidRPr="00435456" w:rsidRDefault="00435456" w:rsidP="00435456">
      <w:pPr>
        <w:spacing w:after="0" w:line="240" w:lineRule="auto"/>
        <w:rPr>
          <w:rFonts w:ascii="Times New Roman" w:hAnsi="Times New Roman" w:cs="Times New Roman"/>
          <w:sz w:val="28"/>
          <w:szCs w:val="28"/>
        </w:rPr>
      </w:pPr>
    </w:p>
    <w:p w:rsidR="00740F10" w:rsidRPr="004C2F3C" w:rsidRDefault="00740F10" w:rsidP="00740F10">
      <w:pPr>
        <w:pStyle w:val="af8"/>
        <w:rPr>
          <w:rFonts w:ascii="Times New Roman" w:hAnsi="Times New Roman"/>
          <w:b/>
          <w:kern w:val="2"/>
          <w:sz w:val="26"/>
          <w:szCs w:val="26"/>
        </w:rPr>
      </w:pPr>
      <w:r w:rsidRPr="004C2F3C">
        <w:rPr>
          <w:rFonts w:ascii="Times New Roman" w:hAnsi="Times New Roman"/>
          <w:b/>
          <w:kern w:val="2"/>
          <w:sz w:val="26"/>
          <w:szCs w:val="26"/>
        </w:rPr>
        <w:t xml:space="preserve">Председатель территориальной </w:t>
      </w:r>
    </w:p>
    <w:p w:rsidR="00740F10" w:rsidRPr="004C2F3C" w:rsidRDefault="00740F10" w:rsidP="00740F10">
      <w:pPr>
        <w:pStyle w:val="af8"/>
        <w:rPr>
          <w:rFonts w:ascii="Times New Roman" w:hAnsi="Times New Roman"/>
          <w:b/>
          <w:kern w:val="2"/>
          <w:sz w:val="26"/>
          <w:szCs w:val="26"/>
        </w:rPr>
      </w:pPr>
      <w:r w:rsidRPr="004C2F3C">
        <w:rPr>
          <w:rFonts w:ascii="Times New Roman" w:hAnsi="Times New Roman"/>
          <w:b/>
          <w:kern w:val="2"/>
          <w:sz w:val="26"/>
          <w:szCs w:val="26"/>
        </w:rPr>
        <w:t>избирательной комиссии</w:t>
      </w:r>
    </w:p>
    <w:p w:rsidR="00740F10" w:rsidRPr="004C2F3C" w:rsidRDefault="00740F10" w:rsidP="00740F10">
      <w:pPr>
        <w:pStyle w:val="af8"/>
        <w:rPr>
          <w:rFonts w:ascii="Times New Roman" w:hAnsi="Times New Roman"/>
          <w:b/>
          <w:kern w:val="2"/>
          <w:sz w:val="26"/>
          <w:szCs w:val="26"/>
        </w:rPr>
      </w:pPr>
      <w:r w:rsidRPr="004C2F3C">
        <w:rPr>
          <w:rFonts w:ascii="Times New Roman" w:hAnsi="Times New Roman"/>
          <w:b/>
          <w:kern w:val="2"/>
          <w:sz w:val="26"/>
          <w:szCs w:val="26"/>
        </w:rPr>
        <w:t>Елабужского района</w:t>
      </w:r>
      <w:r w:rsidRPr="004C2F3C">
        <w:rPr>
          <w:rFonts w:ascii="Times New Roman" w:hAnsi="Times New Roman"/>
          <w:b/>
          <w:kern w:val="2"/>
          <w:sz w:val="26"/>
          <w:szCs w:val="26"/>
        </w:rPr>
        <w:tab/>
      </w:r>
      <w:r w:rsidRPr="004C2F3C">
        <w:rPr>
          <w:rFonts w:ascii="Times New Roman" w:hAnsi="Times New Roman"/>
          <w:b/>
          <w:kern w:val="2"/>
          <w:sz w:val="26"/>
          <w:szCs w:val="26"/>
        </w:rPr>
        <w:tab/>
        <w:t xml:space="preserve">     </w:t>
      </w:r>
      <w:r w:rsidRPr="004C2F3C">
        <w:rPr>
          <w:rFonts w:ascii="Times New Roman" w:hAnsi="Times New Roman"/>
          <w:b/>
          <w:kern w:val="2"/>
          <w:sz w:val="26"/>
          <w:szCs w:val="26"/>
        </w:rPr>
        <w:tab/>
      </w:r>
      <w:r w:rsidRPr="004C2F3C">
        <w:rPr>
          <w:rFonts w:ascii="Times New Roman" w:hAnsi="Times New Roman"/>
          <w:b/>
          <w:kern w:val="2"/>
          <w:sz w:val="26"/>
          <w:szCs w:val="26"/>
        </w:rPr>
        <w:tab/>
      </w:r>
      <w:r w:rsidRPr="004C2F3C">
        <w:rPr>
          <w:rFonts w:ascii="Times New Roman" w:hAnsi="Times New Roman"/>
          <w:b/>
          <w:kern w:val="2"/>
          <w:sz w:val="26"/>
          <w:szCs w:val="26"/>
        </w:rPr>
        <w:tab/>
      </w:r>
      <w:r w:rsidRPr="004C2F3C">
        <w:rPr>
          <w:rFonts w:ascii="Times New Roman" w:hAnsi="Times New Roman"/>
          <w:b/>
          <w:kern w:val="2"/>
          <w:sz w:val="26"/>
          <w:szCs w:val="26"/>
        </w:rPr>
        <w:tab/>
        <w:t xml:space="preserve"> Л.Н.Шаяхметова</w:t>
      </w:r>
    </w:p>
    <w:p w:rsidR="00740F10" w:rsidRPr="004C2F3C" w:rsidRDefault="00740F10" w:rsidP="00740F10">
      <w:pPr>
        <w:pStyle w:val="af8"/>
        <w:rPr>
          <w:rFonts w:ascii="Times New Roman" w:hAnsi="Times New Roman"/>
          <w:b/>
          <w:i/>
          <w:kern w:val="2"/>
          <w:sz w:val="26"/>
          <w:szCs w:val="26"/>
          <w:vertAlign w:val="superscript"/>
        </w:rPr>
      </w:pPr>
    </w:p>
    <w:p w:rsidR="00740F10" w:rsidRPr="004C2F3C" w:rsidRDefault="00740F10" w:rsidP="00740F10">
      <w:pPr>
        <w:pStyle w:val="af8"/>
        <w:rPr>
          <w:rFonts w:ascii="Times New Roman" w:hAnsi="Times New Roman"/>
          <w:b/>
          <w:kern w:val="2"/>
          <w:sz w:val="26"/>
          <w:szCs w:val="26"/>
        </w:rPr>
      </w:pPr>
      <w:r w:rsidRPr="004C2F3C">
        <w:rPr>
          <w:rFonts w:ascii="Times New Roman" w:hAnsi="Times New Roman"/>
          <w:b/>
          <w:kern w:val="2"/>
          <w:sz w:val="26"/>
          <w:szCs w:val="26"/>
        </w:rPr>
        <w:t xml:space="preserve">Секретарь территориальной </w:t>
      </w:r>
    </w:p>
    <w:p w:rsidR="00740F10" w:rsidRPr="004C2F3C" w:rsidRDefault="00740F10" w:rsidP="00740F10">
      <w:pPr>
        <w:pStyle w:val="af8"/>
        <w:rPr>
          <w:rFonts w:ascii="Times New Roman" w:hAnsi="Times New Roman"/>
          <w:b/>
          <w:kern w:val="2"/>
          <w:sz w:val="26"/>
          <w:szCs w:val="26"/>
        </w:rPr>
      </w:pPr>
      <w:r w:rsidRPr="004C2F3C">
        <w:rPr>
          <w:rFonts w:ascii="Times New Roman" w:hAnsi="Times New Roman"/>
          <w:b/>
          <w:kern w:val="2"/>
          <w:sz w:val="26"/>
          <w:szCs w:val="26"/>
        </w:rPr>
        <w:t>избирательной комиссии</w:t>
      </w:r>
    </w:p>
    <w:p w:rsidR="00740F10" w:rsidRPr="004C2F3C" w:rsidRDefault="00740F10" w:rsidP="00740F10">
      <w:pPr>
        <w:pStyle w:val="af8"/>
        <w:rPr>
          <w:rFonts w:ascii="Times New Roman" w:hAnsi="Times New Roman"/>
          <w:b/>
          <w:kern w:val="2"/>
          <w:sz w:val="26"/>
          <w:szCs w:val="26"/>
        </w:rPr>
      </w:pPr>
      <w:r w:rsidRPr="004C2F3C">
        <w:rPr>
          <w:rFonts w:ascii="Times New Roman" w:hAnsi="Times New Roman"/>
          <w:b/>
          <w:kern w:val="2"/>
          <w:sz w:val="26"/>
          <w:szCs w:val="26"/>
        </w:rPr>
        <w:t>Елабужского района</w:t>
      </w:r>
      <w:r w:rsidRPr="004C2F3C">
        <w:rPr>
          <w:rFonts w:ascii="Times New Roman" w:hAnsi="Times New Roman"/>
          <w:b/>
          <w:kern w:val="2"/>
          <w:sz w:val="26"/>
          <w:szCs w:val="26"/>
        </w:rPr>
        <w:tab/>
      </w:r>
      <w:r w:rsidRPr="004C2F3C">
        <w:rPr>
          <w:rFonts w:ascii="Times New Roman" w:hAnsi="Times New Roman"/>
          <w:b/>
          <w:kern w:val="2"/>
          <w:sz w:val="26"/>
          <w:szCs w:val="26"/>
        </w:rPr>
        <w:tab/>
        <w:t xml:space="preserve">                                            О.Е.Юшкова</w:t>
      </w:r>
    </w:p>
    <w:p w:rsidR="00435456" w:rsidRDefault="00435456" w:rsidP="00C9030A">
      <w:pPr>
        <w:spacing w:after="0" w:line="240" w:lineRule="auto"/>
        <w:ind w:left="4962"/>
        <w:jc w:val="center"/>
        <w:rPr>
          <w:rFonts w:ascii="Times New Roman" w:hAnsi="Times New Roman" w:cs="Times New Roman"/>
          <w:sz w:val="20"/>
          <w:szCs w:val="20"/>
        </w:rPr>
        <w:sectPr w:rsidR="00435456" w:rsidSect="000F2BDB">
          <w:headerReference w:type="default" r:id="rId8"/>
          <w:endnotePr>
            <w:numFmt w:val="chicago"/>
          </w:endnotePr>
          <w:type w:val="continuous"/>
          <w:pgSz w:w="11906" w:h="16838"/>
          <w:pgMar w:top="1134" w:right="850" w:bottom="1134" w:left="1701" w:header="708" w:footer="708" w:gutter="0"/>
          <w:cols w:space="708"/>
          <w:titlePg/>
          <w:docGrid w:linePitch="381"/>
        </w:sectPr>
      </w:pPr>
    </w:p>
    <w:p w:rsidR="00435456" w:rsidRPr="00435456" w:rsidRDefault="00435456" w:rsidP="00435456">
      <w:pPr>
        <w:pStyle w:val="af6"/>
        <w:suppressAutoHyphens/>
        <w:ind w:left="5529"/>
        <w:rPr>
          <w:rFonts w:ascii="Times New Roman" w:hAnsi="Times New Roman" w:cs="Times New Roman"/>
          <w:b w:val="0"/>
          <w:sz w:val="20"/>
        </w:rPr>
      </w:pPr>
      <w:r w:rsidRPr="00435456">
        <w:rPr>
          <w:rFonts w:ascii="Times New Roman" w:hAnsi="Times New Roman" w:cs="Times New Roman"/>
          <w:b w:val="0"/>
          <w:sz w:val="20"/>
        </w:rPr>
        <w:lastRenderedPageBreak/>
        <w:t>Приложение № 1</w:t>
      </w:r>
    </w:p>
    <w:p w:rsidR="00435456" w:rsidRPr="00435456" w:rsidRDefault="00435456" w:rsidP="00435456">
      <w:pPr>
        <w:pStyle w:val="af6"/>
        <w:ind w:left="5529"/>
        <w:rPr>
          <w:rFonts w:ascii="Times New Roman" w:hAnsi="Times New Roman" w:cs="Times New Roman"/>
          <w:b w:val="0"/>
          <w:sz w:val="20"/>
        </w:rPr>
      </w:pPr>
      <w:r w:rsidRPr="00435456">
        <w:rPr>
          <w:rFonts w:ascii="Times New Roman" w:hAnsi="Times New Roman" w:cs="Times New Roman"/>
          <w:b w:val="0"/>
          <w:sz w:val="20"/>
        </w:rPr>
        <w:t>к решению территориальной избирательной</w:t>
      </w:r>
    </w:p>
    <w:p w:rsidR="00435456" w:rsidRPr="00435456" w:rsidRDefault="00435456" w:rsidP="00435456">
      <w:pPr>
        <w:pStyle w:val="af6"/>
        <w:ind w:left="5529"/>
        <w:rPr>
          <w:rFonts w:ascii="Times New Roman" w:hAnsi="Times New Roman" w:cs="Times New Roman"/>
          <w:b w:val="0"/>
          <w:sz w:val="20"/>
        </w:rPr>
      </w:pPr>
      <w:r w:rsidRPr="00435456">
        <w:rPr>
          <w:rFonts w:ascii="Times New Roman" w:hAnsi="Times New Roman" w:cs="Times New Roman"/>
          <w:b w:val="0"/>
          <w:sz w:val="20"/>
        </w:rPr>
        <w:t xml:space="preserve">комиссии </w:t>
      </w:r>
      <w:r w:rsidR="00740F10">
        <w:rPr>
          <w:rFonts w:ascii="Times New Roman" w:hAnsi="Times New Roman" w:cs="Times New Roman"/>
          <w:b w:val="0"/>
          <w:sz w:val="20"/>
        </w:rPr>
        <w:t>Елабужского района</w:t>
      </w:r>
      <w:r w:rsidRPr="00435456">
        <w:rPr>
          <w:rFonts w:ascii="Times New Roman" w:hAnsi="Times New Roman" w:cs="Times New Roman"/>
          <w:b w:val="0"/>
          <w:sz w:val="20"/>
        </w:rPr>
        <w:t xml:space="preserve"> </w:t>
      </w:r>
    </w:p>
    <w:p w:rsidR="00435456" w:rsidRPr="00435456" w:rsidRDefault="00435456" w:rsidP="00435456">
      <w:pPr>
        <w:pStyle w:val="af6"/>
        <w:ind w:left="5529"/>
        <w:rPr>
          <w:rFonts w:ascii="Times New Roman" w:hAnsi="Times New Roman" w:cs="Times New Roman"/>
          <w:b w:val="0"/>
          <w:sz w:val="20"/>
        </w:rPr>
      </w:pPr>
      <w:r w:rsidRPr="00435456">
        <w:rPr>
          <w:rFonts w:ascii="Times New Roman" w:hAnsi="Times New Roman" w:cs="Times New Roman"/>
          <w:b w:val="0"/>
          <w:sz w:val="20"/>
        </w:rPr>
        <w:t>Республики Татарстан</w:t>
      </w:r>
    </w:p>
    <w:p w:rsidR="00435456" w:rsidRPr="00435456" w:rsidRDefault="00435456" w:rsidP="00435456">
      <w:pPr>
        <w:pStyle w:val="af6"/>
        <w:suppressAutoHyphens/>
        <w:ind w:left="5529"/>
        <w:rPr>
          <w:rFonts w:ascii="Times New Roman" w:hAnsi="Times New Roman" w:cs="Times New Roman"/>
          <w:b w:val="0"/>
          <w:sz w:val="20"/>
        </w:rPr>
      </w:pPr>
      <w:r w:rsidRPr="00435456">
        <w:rPr>
          <w:rFonts w:ascii="Times New Roman" w:hAnsi="Times New Roman" w:cs="Times New Roman"/>
          <w:b w:val="0"/>
          <w:sz w:val="20"/>
        </w:rPr>
        <w:t xml:space="preserve">от </w:t>
      </w:r>
      <w:r w:rsidR="00862001">
        <w:rPr>
          <w:rFonts w:ascii="Times New Roman" w:hAnsi="Times New Roman" w:cs="Times New Roman"/>
          <w:b w:val="0"/>
          <w:sz w:val="20"/>
        </w:rPr>
        <w:t>24</w:t>
      </w:r>
      <w:r w:rsidR="00740F10">
        <w:rPr>
          <w:rFonts w:ascii="Times New Roman" w:hAnsi="Times New Roman" w:cs="Times New Roman"/>
          <w:b w:val="0"/>
          <w:sz w:val="20"/>
        </w:rPr>
        <w:t xml:space="preserve"> июня 2020</w:t>
      </w:r>
      <w:r w:rsidRPr="00435456">
        <w:rPr>
          <w:rFonts w:ascii="Times New Roman" w:hAnsi="Times New Roman" w:cs="Times New Roman"/>
          <w:b w:val="0"/>
          <w:sz w:val="20"/>
        </w:rPr>
        <w:t xml:space="preserve"> года № </w:t>
      </w:r>
      <w:r w:rsidR="00740F10">
        <w:rPr>
          <w:rFonts w:ascii="Times New Roman" w:hAnsi="Times New Roman" w:cs="Times New Roman"/>
          <w:b w:val="0"/>
          <w:sz w:val="20"/>
        </w:rPr>
        <w:t>92/590</w:t>
      </w:r>
    </w:p>
    <w:p w:rsidR="00C9030A" w:rsidRDefault="00C9030A" w:rsidP="00C9030A">
      <w:pPr>
        <w:spacing w:after="0" w:line="240" w:lineRule="auto"/>
        <w:ind w:left="4962"/>
        <w:jc w:val="center"/>
        <w:rPr>
          <w:rFonts w:ascii="Times New Roman" w:hAnsi="Times New Roman" w:cs="Times New Roman"/>
          <w:b/>
          <w:sz w:val="28"/>
          <w:szCs w:val="28"/>
        </w:rPr>
      </w:pPr>
    </w:p>
    <w:p w:rsidR="00EF31F4" w:rsidRDefault="00EF31F4" w:rsidP="00C9030A">
      <w:pPr>
        <w:spacing w:after="0" w:line="240" w:lineRule="auto"/>
        <w:ind w:left="4962"/>
        <w:jc w:val="center"/>
        <w:rPr>
          <w:rFonts w:ascii="Times New Roman" w:hAnsi="Times New Roman" w:cs="Times New Roman"/>
          <w:b/>
          <w:sz w:val="28"/>
          <w:szCs w:val="28"/>
        </w:rPr>
      </w:pPr>
    </w:p>
    <w:p w:rsidR="00740F10" w:rsidRPr="000C2AC4" w:rsidRDefault="00EE454E" w:rsidP="00740F10">
      <w:pPr>
        <w:pStyle w:val="af1"/>
        <w:spacing w:before="0" w:beforeAutospacing="0" w:after="0" w:afterAutospacing="0"/>
        <w:jc w:val="center"/>
        <w:rPr>
          <w:b/>
          <w:sz w:val="26"/>
          <w:szCs w:val="26"/>
        </w:rPr>
      </w:pPr>
      <w:r w:rsidRPr="000C2AC4">
        <w:rPr>
          <w:rStyle w:val="ac"/>
          <w:sz w:val="26"/>
          <w:szCs w:val="26"/>
        </w:rPr>
        <w:t>Комплекс мер по обеспечению информирования избирателей</w:t>
      </w:r>
      <w:r w:rsidR="00740F10" w:rsidRPr="000C2AC4">
        <w:rPr>
          <w:rStyle w:val="ac"/>
          <w:sz w:val="26"/>
          <w:szCs w:val="26"/>
        </w:rPr>
        <w:t xml:space="preserve"> о кандидатах, выдвинутых по одномандатным избирательным округам на выборах депутатов представительных органов муниципальных образований Елабужского муниципального района Республики Татарстан четвертого  созыва 13 сентября 2020 года </w:t>
      </w:r>
    </w:p>
    <w:p w:rsidR="00740F10" w:rsidRPr="000C2AC4" w:rsidRDefault="00740F10" w:rsidP="00740F10">
      <w:pPr>
        <w:pStyle w:val="af1"/>
        <w:spacing w:before="0" w:beforeAutospacing="0" w:after="0" w:afterAutospacing="0"/>
        <w:ind w:firstLine="709"/>
        <w:jc w:val="both"/>
        <w:rPr>
          <w:sz w:val="26"/>
          <w:szCs w:val="26"/>
        </w:rPr>
      </w:pPr>
    </w:p>
    <w:p w:rsidR="00086C25" w:rsidRPr="000C2AC4" w:rsidRDefault="00086C25" w:rsidP="007340B4">
      <w:pPr>
        <w:pStyle w:val="3"/>
        <w:tabs>
          <w:tab w:val="left" w:pos="1080"/>
        </w:tabs>
        <w:spacing w:after="0" w:line="240" w:lineRule="auto"/>
        <w:ind w:left="0"/>
        <w:jc w:val="center"/>
        <w:rPr>
          <w:rFonts w:ascii="Times New Roman" w:hAnsi="Times New Roman" w:cs="Times New Roman"/>
          <w:b/>
          <w:sz w:val="26"/>
          <w:szCs w:val="26"/>
        </w:rPr>
      </w:pPr>
      <w:bookmarkStart w:id="0" w:name="_Hlk3243017"/>
      <w:r w:rsidRPr="000C2AC4">
        <w:rPr>
          <w:rFonts w:ascii="Times New Roman" w:hAnsi="Times New Roman" w:cs="Times New Roman"/>
          <w:b/>
          <w:sz w:val="26"/>
          <w:szCs w:val="26"/>
        </w:rPr>
        <w:t>1. Общие положения</w:t>
      </w:r>
    </w:p>
    <w:p w:rsidR="00086C25" w:rsidRPr="000C2AC4" w:rsidRDefault="00086C25" w:rsidP="007340B4">
      <w:pPr>
        <w:pStyle w:val="3"/>
        <w:tabs>
          <w:tab w:val="left" w:pos="1080"/>
        </w:tabs>
        <w:spacing w:after="0" w:line="240" w:lineRule="auto"/>
        <w:ind w:left="0" w:firstLine="709"/>
        <w:jc w:val="both"/>
        <w:rPr>
          <w:rFonts w:ascii="Times New Roman" w:hAnsi="Times New Roman" w:cs="Times New Roman"/>
          <w:b/>
          <w:sz w:val="26"/>
          <w:szCs w:val="26"/>
        </w:rPr>
      </w:pPr>
    </w:p>
    <w:p w:rsidR="00086C25" w:rsidRPr="000C2AC4" w:rsidRDefault="00086C25" w:rsidP="007340B4">
      <w:pPr>
        <w:pStyle w:val="3"/>
        <w:tabs>
          <w:tab w:val="left" w:pos="1080"/>
        </w:tab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 xml:space="preserve">1.1. Комплекс мер по обеспечению информирования избирателей </w:t>
      </w:r>
      <w:r w:rsidR="00EF31F4" w:rsidRPr="000C2AC4">
        <w:rPr>
          <w:rFonts w:ascii="Times New Roman" w:hAnsi="Times New Roman" w:cs="Times New Roman"/>
          <w:sz w:val="26"/>
          <w:szCs w:val="26"/>
        </w:rPr>
        <w:t>о</w:t>
      </w:r>
      <w:r w:rsidRPr="000C2AC4">
        <w:rPr>
          <w:rFonts w:ascii="Times New Roman" w:hAnsi="Times New Roman" w:cs="Times New Roman"/>
          <w:sz w:val="26"/>
          <w:szCs w:val="26"/>
        </w:rPr>
        <w:t xml:space="preserve"> кандидат</w:t>
      </w:r>
      <w:r w:rsidR="00EF31F4" w:rsidRPr="000C2AC4">
        <w:rPr>
          <w:rFonts w:ascii="Times New Roman" w:hAnsi="Times New Roman" w:cs="Times New Roman"/>
          <w:sz w:val="26"/>
          <w:szCs w:val="26"/>
        </w:rPr>
        <w:t>ах</w:t>
      </w:r>
      <w:r w:rsidR="00740F10" w:rsidRPr="000C2AC4">
        <w:rPr>
          <w:rFonts w:ascii="Times New Roman" w:hAnsi="Times New Roman" w:cs="Times New Roman"/>
          <w:sz w:val="26"/>
          <w:szCs w:val="26"/>
        </w:rPr>
        <w:t xml:space="preserve"> </w:t>
      </w:r>
      <w:r w:rsidR="00EF31F4" w:rsidRPr="000C2AC4">
        <w:rPr>
          <w:rFonts w:ascii="Times New Roman" w:hAnsi="Times New Roman" w:cs="Times New Roman"/>
          <w:sz w:val="26"/>
          <w:szCs w:val="26"/>
        </w:rPr>
        <w:t>,выдвинутых</w:t>
      </w:r>
      <w:r w:rsidR="00740F10" w:rsidRPr="000C2AC4">
        <w:rPr>
          <w:rFonts w:ascii="Times New Roman" w:hAnsi="Times New Roman" w:cs="Times New Roman"/>
          <w:sz w:val="26"/>
          <w:szCs w:val="26"/>
        </w:rPr>
        <w:t xml:space="preserve"> </w:t>
      </w:r>
      <w:r w:rsidRPr="000C2AC4">
        <w:rPr>
          <w:rFonts w:ascii="Times New Roman" w:hAnsi="Times New Roman" w:cs="Times New Roman"/>
          <w:sz w:val="26"/>
          <w:szCs w:val="26"/>
        </w:rPr>
        <w:t>по одномандатным избирательным округам</w:t>
      </w:r>
      <w:r w:rsidR="00740F10" w:rsidRPr="000C2AC4">
        <w:rPr>
          <w:rFonts w:ascii="Times New Roman" w:hAnsi="Times New Roman" w:cs="Times New Roman"/>
          <w:sz w:val="26"/>
          <w:szCs w:val="26"/>
        </w:rPr>
        <w:t xml:space="preserve"> </w:t>
      </w:r>
      <w:r w:rsidRPr="000C2AC4">
        <w:rPr>
          <w:rFonts w:ascii="Times New Roman" w:hAnsi="Times New Roman" w:cs="Times New Roman"/>
          <w:sz w:val="26"/>
          <w:szCs w:val="26"/>
        </w:rPr>
        <w:t xml:space="preserve">на </w:t>
      </w:r>
      <w:r w:rsidR="000221A7" w:rsidRPr="000C2AC4">
        <w:rPr>
          <w:rFonts w:ascii="Times New Roman" w:hAnsi="Times New Roman" w:cs="Times New Roman"/>
          <w:sz w:val="26"/>
          <w:szCs w:val="26"/>
        </w:rPr>
        <w:t xml:space="preserve">муниципальных </w:t>
      </w:r>
      <w:r w:rsidRPr="000C2AC4">
        <w:rPr>
          <w:rFonts w:ascii="Times New Roman" w:hAnsi="Times New Roman" w:cs="Times New Roman"/>
          <w:sz w:val="26"/>
          <w:szCs w:val="26"/>
        </w:rPr>
        <w:t xml:space="preserve">выборах </w:t>
      </w:r>
      <w:r w:rsidR="000221A7" w:rsidRPr="000C2AC4">
        <w:rPr>
          <w:rFonts w:ascii="Times New Roman" w:hAnsi="Times New Roman" w:cs="Times New Roman"/>
          <w:sz w:val="26"/>
          <w:szCs w:val="26"/>
        </w:rPr>
        <w:t>13 сентября 2020 года</w:t>
      </w:r>
      <w:r w:rsidRPr="000C2AC4">
        <w:rPr>
          <w:rFonts w:ascii="Times New Roman" w:hAnsi="Times New Roman" w:cs="Times New Roman"/>
          <w:sz w:val="26"/>
          <w:szCs w:val="26"/>
        </w:rPr>
        <w:t xml:space="preserve"> (далее – Комплекс мер) разработан в целях реализации требований части 1 статьи 8, </w:t>
      </w:r>
      <w:r w:rsidR="00DD41D6" w:rsidRPr="000C2AC4">
        <w:rPr>
          <w:rFonts w:ascii="Times New Roman" w:hAnsi="Times New Roman" w:cs="Times New Roman"/>
          <w:sz w:val="26"/>
          <w:szCs w:val="26"/>
        </w:rPr>
        <w:t xml:space="preserve">пункта 4 части 7 статьи 16, </w:t>
      </w:r>
      <w:r w:rsidR="005014C1" w:rsidRPr="000C2AC4">
        <w:rPr>
          <w:rFonts w:ascii="Times New Roman" w:hAnsi="Times New Roman" w:cs="Times New Roman"/>
          <w:sz w:val="26"/>
          <w:szCs w:val="26"/>
        </w:rPr>
        <w:t xml:space="preserve">частей 5, 6 статьи 46, части 3 статьи 55, части 4 статьи 69, части 10 статьи 70, </w:t>
      </w:r>
      <w:r w:rsidR="00420949" w:rsidRPr="000C2AC4">
        <w:rPr>
          <w:rFonts w:ascii="Times New Roman" w:hAnsi="Times New Roman" w:cs="Times New Roman"/>
          <w:sz w:val="26"/>
          <w:szCs w:val="26"/>
        </w:rPr>
        <w:t xml:space="preserve">частей 3, 4 </w:t>
      </w:r>
      <w:r w:rsidR="005014C1" w:rsidRPr="000C2AC4">
        <w:rPr>
          <w:rFonts w:ascii="Times New Roman" w:hAnsi="Times New Roman" w:cs="Times New Roman"/>
          <w:sz w:val="26"/>
          <w:szCs w:val="26"/>
        </w:rPr>
        <w:t xml:space="preserve">статьи 73, </w:t>
      </w:r>
      <w:r w:rsidRPr="000C2AC4">
        <w:rPr>
          <w:rFonts w:ascii="Times New Roman" w:hAnsi="Times New Roman" w:cs="Times New Roman"/>
          <w:sz w:val="26"/>
          <w:szCs w:val="26"/>
        </w:rPr>
        <w:t xml:space="preserve">статьи </w:t>
      </w:r>
      <w:r w:rsidR="00036EF2" w:rsidRPr="000C2AC4">
        <w:rPr>
          <w:rFonts w:ascii="Times New Roman" w:hAnsi="Times New Roman" w:cs="Times New Roman"/>
          <w:sz w:val="26"/>
          <w:szCs w:val="26"/>
        </w:rPr>
        <w:t>108</w:t>
      </w:r>
      <w:r w:rsidRPr="000C2AC4">
        <w:rPr>
          <w:rFonts w:ascii="Times New Roman" w:hAnsi="Times New Roman" w:cs="Times New Roman"/>
          <w:sz w:val="26"/>
          <w:szCs w:val="26"/>
        </w:rPr>
        <w:t xml:space="preserve">, статьи </w:t>
      </w:r>
      <w:r w:rsidR="00036EF2" w:rsidRPr="000C2AC4">
        <w:rPr>
          <w:rFonts w:ascii="Times New Roman" w:hAnsi="Times New Roman" w:cs="Times New Roman"/>
          <w:sz w:val="26"/>
          <w:szCs w:val="26"/>
        </w:rPr>
        <w:t>109</w:t>
      </w:r>
      <w:r w:rsidR="00740F10" w:rsidRPr="000C2AC4">
        <w:rPr>
          <w:rFonts w:ascii="Times New Roman" w:hAnsi="Times New Roman" w:cs="Times New Roman"/>
          <w:sz w:val="26"/>
          <w:szCs w:val="26"/>
        </w:rPr>
        <w:t xml:space="preserve"> </w:t>
      </w:r>
      <w:r w:rsidR="00420949" w:rsidRPr="000C2AC4">
        <w:rPr>
          <w:rFonts w:ascii="Times New Roman" w:hAnsi="Times New Roman" w:cs="Times New Roman"/>
          <w:sz w:val="26"/>
          <w:szCs w:val="26"/>
        </w:rPr>
        <w:t>Избирательного кодекса Республики Татарстан</w:t>
      </w:r>
      <w:r w:rsidRPr="000C2AC4">
        <w:rPr>
          <w:rFonts w:ascii="Times New Roman" w:hAnsi="Times New Roman" w:cs="Times New Roman"/>
          <w:sz w:val="26"/>
          <w:szCs w:val="26"/>
        </w:rPr>
        <w:t>.</w:t>
      </w:r>
    </w:p>
    <w:p w:rsidR="00086C25" w:rsidRPr="000C2AC4" w:rsidRDefault="00086C25" w:rsidP="007340B4">
      <w:pPr>
        <w:pStyle w:val="3"/>
        <w:tabs>
          <w:tab w:val="left" w:pos="1080"/>
        </w:tab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 xml:space="preserve">1.2. В соответствии с требованиями </w:t>
      </w:r>
      <w:r w:rsidR="00420949" w:rsidRPr="000C2AC4">
        <w:rPr>
          <w:rFonts w:ascii="Times New Roman" w:hAnsi="Times New Roman" w:cs="Times New Roman"/>
          <w:sz w:val="26"/>
          <w:szCs w:val="26"/>
        </w:rPr>
        <w:t>Избирательного кодекса Республики Татарстан</w:t>
      </w:r>
      <w:r w:rsidRPr="000C2AC4">
        <w:rPr>
          <w:rFonts w:ascii="Times New Roman" w:hAnsi="Times New Roman" w:cs="Times New Roman"/>
          <w:sz w:val="26"/>
          <w:szCs w:val="26"/>
        </w:rPr>
        <w:t xml:space="preserve"> информирование осуществляют:</w:t>
      </w:r>
    </w:p>
    <w:p w:rsidR="00086C25" w:rsidRPr="000C2AC4" w:rsidRDefault="00036EF2" w:rsidP="007340B4">
      <w:pPr>
        <w:pStyle w:val="3"/>
        <w:tabs>
          <w:tab w:val="left" w:pos="1080"/>
        </w:tab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территориальная избирательная комиссия</w:t>
      </w:r>
      <w:r w:rsidRPr="000C2AC4">
        <w:rPr>
          <w:sz w:val="26"/>
          <w:szCs w:val="26"/>
        </w:rPr>
        <w:t xml:space="preserve">, </w:t>
      </w:r>
      <w:r w:rsidRPr="000C2AC4">
        <w:rPr>
          <w:rFonts w:ascii="Times New Roman" w:hAnsi="Times New Roman" w:cs="Times New Roman"/>
          <w:sz w:val="26"/>
          <w:szCs w:val="26"/>
        </w:rPr>
        <w:t>осуществляющая полномочия избирательной комиссии муниципального образования (далее – территориальная избирательная комиссия),</w:t>
      </w:r>
      <w:r w:rsidR="00086C25" w:rsidRPr="000C2AC4">
        <w:rPr>
          <w:rFonts w:ascii="Times New Roman" w:hAnsi="Times New Roman" w:cs="Times New Roman"/>
          <w:sz w:val="26"/>
          <w:szCs w:val="26"/>
        </w:rPr>
        <w:t xml:space="preserve"> обеспечивает информирование избирателей </w:t>
      </w:r>
      <w:r w:rsidR="000221A7" w:rsidRPr="000C2AC4">
        <w:rPr>
          <w:rFonts w:ascii="Times New Roman" w:hAnsi="Times New Roman" w:cs="Times New Roman"/>
          <w:sz w:val="26"/>
          <w:szCs w:val="26"/>
        </w:rPr>
        <w:t xml:space="preserve">о </w:t>
      </w:r>
      <w:r w:rsidR="00086C25" w:rsidRPr="000C2AC4">
        <w:rPr>
          <w:rFonts w:ascii="Times New Roman" w:hAnsi="Times New Roman" w:cs="Times New Roman"/>
          <w:sz w:val="26"/>
          <w:szCs w:val="26"/>
        </w:rPr>
        <w:t>кандидатах, зарегистрированных кандидатах;</w:t>
      </w:r>
    </w:p>
    <w:p w:rsidR="00086C25" w:rsidRPr="000C2AC4" w:rsidRDefault="00086C25" w:rsidP="007340B4">
      <w:pPr>
        <w:pStyle w:val="3"/>
        <w:tabs>
          <w:tab w:val="left" w:pos="1080"/>
        </w:tab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 xml:space="preserve">территориальная </w:t>
      </w:r>
      <w:r w:rsidR="00420949" w:rsidRPr="000C2AC4">
        <w:rPr>
          <w:rFonts w:ascii="Times New Roman" w:hAnsi="Times New Roman" w:cs="Times New Roman"/>
          <w:sz w:val="26"/>
          <w:szCs w:val="26"/>
        </w:rPr>
        <w:t xml:space="preserve">(окружная) </w:t>
      </w:r>
      <w:r w:rsidRPr="000C2AC4">
        <w:rPr>
          <w:rFonts w:ascii="Times New Roman" w:hAnsi="Times New Roman" w:cs="Times New Roman"/>
          <w:sz w:val="26"/>
          <w:szCs w:val="26"/>
        </w:rPr>
        <w:t xml:space="preserve">избирательная комиссия </w:t>
      </w:r>
      <w:r w:rsidR="00036EF2" w:rsidRPr="000C2AC4">
        <w:rPr>
          <w:rFonts w:ascii="Times New Roman" w:hAnsi="Times New Roman" w:cs="Times New Roman"/>
          <w:sz w:val="26"/>
          <w:szCs w:val="26"/>
        </w:rPr>
        <w:t xml:space="preserve">(далее - окружная избирательная комиссия) </w:t>
      </w:r>
      <w:r w:rsidRPr="000C2AC4">
        <w:rPr>
          <w:rFonts w:ascii="Times New Roman" w:hAnsi="Times New Roman" w:cs="Times New Roman"/>
          <w:sz w:val="26"/>
          <w:szCs w:val="26"/>
        </w:rPr>
        <w:t>обеспечива</w:t>
      </w:r>
      <w:r w:rsidR="007340B4" w:rsidRPr="000C2AC4">
        <w:rPr>
          <w:rFonts w:ascii="Times New Roman" w:hAnsi="Times New Roman" w:cs="Times New Roman"/>
          <w:sz w:val="26"/>
          <w:szCs w:val="26"/>
        </w:rPr>
        <w:t>ет</w:t>
      </w:r>
      <w:r w:rsidRPr="000C2AC4">
        <w:rPr>
          <w:rFonts w:ascii="Times New Roman" w:hAnsi="Times New Roman" w:cs="Times New Roman"/>
          <w:sz w:val="26"/>
          <w:szCs w:val="26"/>
        </w:rPr>
        <w:t xml:space="preserve">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в </w:t>
      </w:r>
      <w:r w:rsidR="00BE68D5" w:rsidRPr="000C2AC4">
        <w:rPr>
          <w:rFonts w:ascii="Times New Roman" w:hAnsi="Times New Roman" w:cs="Times New Roman"/>
          <w:sz w:val="26"/>
          <w:szCs w:val="26"/>
        </w:rPr>
        <w:t>средствах массовой информации</w:t>
      </w:r>
      <w:r w:rsidRPr="000C2AC4">
        <w:rPr>
          <w:rFonts w:ascii="Times New Roman" w:hAnsi="Times New Roman" w:cs="Times New Roman"/>
          <w:sz w:val="26"/>
          <w:szCs w:val="26"/>
        </w:rPr>
        <w:t xml:space="preserve"> сведения о зарегистрированных кандидатах по соответствующему одномандатному избирательному округу, обеспечивает их размещение на официальном сайте соответствующей избирательной комиссии в сети «Интернет» в объеме, установленном настоящим Комплексом мер, обеспечивает информирование избирателей о кандидатах на территории соответствующего одномандатного избирательного округа; </w:t>
      </w:r>
    </w:p>
    <w:p w:rsidR="00086C25" w:rsidRPr="000C2AC4" w:rsidRDefault="00086C25" w:rsidP="007340B4">
      <w:pPr>
        <w:pStyle w:val="3"/>
        <w:tabs>
          <w:tab w:val="left" w:pos="1080"/>
        </w:tab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участковая избирательная комиссия обеспечивает в день голосования в помещении для голосования соответствующего избирательного участка информирование избирателей о зарегистрированных кандидатах на основании сведений, полученных от вышестоящей избирательной комиссии, обеспечивает подготовку и надлежащее оборудование помещения для голосования, включая размещение информационных материалов на информационном стенде (информационных стендах).</w:t>
      </w:r>
    </w:p>
    <w:p w:rsidR="00086C25" w:rsidRPr="000C2AC4" w:rsidRDefault="00086C25" w:rsidP="007340B4">
      <w:pPr>
        <w:pStyle w:val="3"/>
        <w:tabs>
          <w:tab w:val="left" w:pos="1080"/>
        </w:tab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Органы государственной власти, органы местного самоуправления не вправе информировать избирателей о</w:t>
      </w:r>
      <w:r w:rsidR="007340B4" w:rsidRPr="000C2AC4">
        <w:rPr>
          <w:rFonts w:ascii="Times New Roman" w:hAnsi="Times New Roman" w:cs="Times New Roman"/>
          <w:sz w:val="26"/>
          <w:szCs w:val="26"/>
        </w:rPr>
        <w:t>б</w:t>
      </w:r>
      <w:r w:rsidR="00B00AA2" w:rsidRPr="000C2AC4">
        <w:rPr>
          <w:rFonts w:ascii="Times New Roman" w:hAnsi="Times New Roman" w:cs="Times New Roman"/>
          <w:sz w:val="26"/>
          <w:szCs w:val="26"/>
        </w:rPr>
        <w:t xml:space="preserve"> </w:t>
      </w:r>
      <w:r w:rsidR="007340B4" w:rsidRPr="000C2AC4">
        <w:rPr>
          <w:rFonts w:ascii="Times New Roman" w:hAnsi="Times New Roman" w:cs="Times New Roman"/>
          <w:sz w:val="26"/>
          <w:szCs w:val="26"/>
        </w:rPr>
        <w:t>избирательных объединениях</w:t>
      </w:r>
      <w:r w:rsidRPr="000C2AC4">
        <w:rPr>
          <w:rFonts w:ascii="Times New Roman" w:hAnsi="Times New Roman" w:cs="Times New Roman"/>
          <w:sz w:val="26"/>
          <w:szCs w:val="26"/>
        </w:rPr>
        <w:t>, выдвинувших кандидатов по одномандатным избирательным округам, кандидатах.</w:t>
      </w:r>
    </w:p>
    <w:p w:rsidR="00086C25" w:rsidRPr="000C2AC4" w:rsidRDefault="00086C25" w:rsidP="007340B4">
      <w:pPr>
        <w:pStyle w:val="3"/>
        <w:tabs>
          <w:tab w:val="left" w:pos="1080"/>
        </w:tabs>
        <w:spacing w:after="0" w:line="240" w:lineRule="auto"/>
        <w:ind w:left="0" w:firstLine="709"/>
        <w:jc w:val="both"/>
        <w:rPr>
          <w:rFonts w:ascii="Times New Roman" w:hAnsi="Times New Roman" w:cs="Times New Roman"/>
          <w:strike/>
          <w:sz w:val="26"/>
          <w:szCs w:val="26"/>
        </w:rPr>
      </w:pPr>
      <w:r w:rsidRPr="000C2AC4">
        <w:rPr>
          <w:rFonts w:ascii="Times New Roman" w:hAnsi="Times New Roman" w:cs="Times New Roman"/>
          <w:sz w:val="26"/>
          <w:szCs w:val="26"/>
        </w:rPr>
        <w:t>1.</w:t>
      </w:r>
      <w:r w:rsidR="00E546D0" w:rsidRPr="000C2AC4">
        <w:rPr>
          <w:rFonts w:ascii="Times New Roman" w:hAnsi="Times New Roman" w:cs="Times New Roman"/>
          <w:sz w:val="26"/>
          <w:szCs w:val="26"/>
        </w:rPr>
        <w:t>3</w:t>
      </w:r>
      <w:r w:rsidRPr="000C2AC4">
        <w:rPr>
          <w:rFonts w:ascii="Times New Roman" w:hAnsi="Times New Roman" w:cs="Times New Roman"/>
          <w:sz w:val="26"/>
          <w:szCs w:val="26"/>
        </w:rPr>
        <w:t xml:space="preserve">. Использование государственных и муниципальных средств массовой информации для информирования избирателей избирательными комиссиями </w:t>
      </w:r>
      <w:r w:rsidRPr="000C2AC4">
        <w:rPr>
          <w:rFonts w:ascii="Times New Roman" w:hAnsi="Times New Roman" w:cs="Times New Roman"/>
          <w:sz w:val="26"/>
          <w:szCs w:val="26"/>
        </w:rPr>
        <w:lastRenderedPageBreak/>
        <w:t xml:space="preserve">осуществляется на безвозмездной основе согласно части </w:t>
      </w:r>
      <w:r w:rsidR="007340B4" w:rsidRPr="000C2AC4">
        <w:rPr>
          <w:rFonts w:ascii="Times New Roman" w:hAnsi="Times New Roman" w:cs="Times New Roman"/>
          <w:sz w:val="26"/>
          <w:szCs w:val="26"/>
        </w:rPr>
        <w:t>15</w:t>
      </w:r>
      <w:r w:rsidRPr="000C2AC4">
        <w:rPr>
          <w:rFonts w:ascii="Times New Roman" w:hAnsi="Times New Roman" w:cs="Times New Roman"/>
          <w:sz w:val="26"/>
          <w:szCs w:val="26"/>
        </w:rPr>
        <w:t xml:space="preserve"> статьи </w:t>
      </w:r>
      <w:r w:rsidR="007340B4" w:rsidRPr="000C2AC4">
        <w:rPr>
          <w:rFonts w:ascii="Times New Roman" w:hAnsi="Times New Roman" w:cs="Times New Roman"/>
          <w:sz w:val="26"/>
          <w:szCs w:val="26"/>
        </w:rPr>
        <w:t xml:space="preserve">10 </w:t>
      </w:r>
      <w:r w:rsidR="00E546D0" w:rsidRPr="000C2AC4">
        <w:rPr>
          <w:rFonts w:ascii="Times New Roman" w:hAnsi="Times New Roman" w:cs="Times New Roman"/>
          <w:sz w:val="26"/>
          <w:szCs w:val="26"/>
        </w:rPr>
        <w:t>Избирательного</w:t>
      </w:r>
      <w:r w:rsidR="007340B4" w:rsidRPr="000C2AC4">
        <w:rPr>
          <w:rFonts w:ascii="Times New Roman" w:hAnsi="Times New Roman" w:cs="Times New Roman"/>
          <w:sz w:val="26"/>
          <w:szCs w:val="26"/>
        </w:rPr>
        <w:t xml:space="preserve"> кодекса Республики Татарстан</w:t>
      </w:r>
      <w:r w:rsidRPr="000C2AC4">
        <w:rPr>
          <w:rFonts w:ascii="Times New Roman" w:hAnsi="Times New Roman" w:cs="Times New Roman"/>
          <w:sz w:val="26"/>
          <w:szCs w:val="26"/>
        </w:rPr>
        <w:t xml:space="preserve">. </w:t>
      </w:r>
    </w:p>
    <w:p w:rsidR="00086C25" w:rsidRPr="000C2AC4" w:rsidRDefault="00086C25" w:rsidP="007340B4">
      <w:pPr>
        <w:widowControl w:val="0"/>
        <w:suppressAutoHyphens/>
        <w:spacing w:after="0" w:line="240" w:lineRule="auto"/>
        <w:ind w:firstLine="709"/>
        <w:jc w:val="both"/>
        <w:rPr>
          <w:rFonts w:ascii="Times New Roman" w:hAnsi="Times New Roman" w:cs="Times New Roman"/>
          <w:b/>
          <w:color w:val="000000"/>
          <w:sz w:val="26"/>
          <w:szCs w:val="26"/>
        </w:rPr>
      </w:pPr>
    </w:p>
    <w:bookmarkEnd w:id="0"/>
    <w:p w:rsidR="001A5641" w:rsidRPr="000C2AC4" w:rsidRDefault="00E66AC2" w:rsidP="00E546D0">
      <w:pPr>
        <w:widowControl w:val="0"/>
        <w:suppressAutoHyphens/>
        <w:spacing w:after="0" w:line="240" w:lineRule="auto"/>
        <w:jc w:val="center"/>
        <w:rPr>
          <w:rFonts w:ascii="Times New Roman" w:hAnsi="Times New Roman" w:cs="Times New Roman"/>
          <w:sz w:val="26"/>
          <w:szCs w:val="26"/>
        </w:rPr>
      </w:pPr>
      <w:r w:rsidRPr="000C2AC4">
        <w:rPr>
          <w:rFonts w:ascii="Times New Roman" w:hAnsi="Times New Roman" w:cs="Times New Roman"/>
          <w:b/>
          <w:color w:val="000000"/>
          <w:sz w:val="26"/>
          <w:szCs w:val="26"/>
        </w:rPr>
        <w:t>2</w:t>
      </w:r>
      <w:r w:rsidR="001A5641" w:rsidRPr="000C2AC4">
        <w:rPr>
          <w:rFonts w:ascii="Times New Roman" w:hAnsi="Times New Roman" w:cs="Times New Roman"/>
          <w:b/>
          <w:color w:val="000000"/>
          <w:sz w:val="26"/>
          <w:szCs w:val="26"/>
        </w:rPr>
        <w:t xml:space="preserve">. Информирование </w:t>
      </w:r>
      <w:r w:rsidR="001A5641" w:rsidRPr="000C2AC4">
        <w:rPr>
          <w:rFonts w:ascii="Times New Roman" w:hAnsi="Times New Roman" w:cs="Times New Roman"/>
          <w:b/>
          <w:bCs/>
          <w:color w:val="000000"/>
          <w:sz w:val="26"/>
          <w:szCs w:val="26"/>
        </w:rPr>
        <w:t>избирателей о кандидатах, выдвинутых по одномандатн</w:t>
      </w:r>
      <w:r w:rsidR="00570BD9" w:rsidRPr="000C2AC4">
        <w:rPr>
          <w:rFonts w:ascii="Times New Roman" w:hAnsi="Times New Roman" w:cs="Times New Roman"/>
          <w:b/>
          <w:bCs/>
          <w:color w:val="000000"/>
          <w:sz w:val="26"/>
          <w:szCs w:val="26"/>
        </w:rPr>
        <w:t>ому</w:t>
      </w:r>
      <w:r w:rsidR="001A5641" w:rsidRPr="000C2AC4">
        <w:rPr>
          <w:rFonts w:ascii="Times New Roman" w:hAnsi="Times New Roman" w:cs="Times New Roman"/>
          <w:b/>
          <w:bCs/>
          <w:color w:val="000000"/>
          <w:sz w:val="26"/>
          <w:szCs w:val="26"/>
        </w:rPr>
        <w:t xml:space="preserve"> избирательн</w:t>
      </w:r>
      <w:r w:rsidR="00570BD9" w:rsidRPr="000C2AC4">
        <w:rPr>
          <w:rFonts w:ascii="Times New Roman" w:hAnsi="Times New Roman" w:cs="Times New Roman"/>
          <w:b/>
          <w:bCs/>
          <w:color w:val="000000"/>
          <w:sz w:val="26"/>
          <w:szCs w:val="26"/>
        </w:rPr>
        <w:t>ому</w:t>
      </w:r>
      <w:r w:rsidR="001A5641" w:rsidRPr="000C2AC4">
        <w:rPr>
          <w:rFonts w:ascii="Times New Roman" w:hAnsi="Times New Roman" w:cs="Times New Roman"/>
          <w:b/>
          <w:bCs/>
          <w:color w:val="000000"/>
          <w:sz w:val="26"/>
          <w:szCs w:val="26"/>
        </w:rPr>
        <w:t xml:space="preserve"> округ</w:t>
      </w:r>
      <w:r w:rsidR="00570BD9" w:rsidRPr="000C2AC4">
        <w:rPr>
          <w:rFonts w:ascii="Times New Roman" w:hAnsi="Times New Roman" w:cs="Times New Roman"/>
          <w:b/>
          <w:bCs/>
          <w:color w:val="000000"/>
          <w:sz w:val="26"/>
          <w:szCs w:val="26"/>
        </w:rPr>
        <w:t>у</w:t>
      </w:r>
      <w:r w:rsidR="001A5641" w:rsidRPr="000C2AC4">
        <w:rPr>
          <w:rFonts w:ascii="Times New Roman" w:hAnsi="Times New Roman" w:cs="Times New Roman"/>
          <w:b/>
          <w:bCs/>
          <w:color w:val="000000"/>
          <w:sz w:val="26"/>
          <w:szCs w:val="26"/>
        </w:rPr>
        <w:t xml:space="preserve">, </w:t>
      </w:r>
      <w:r w:rsidR="001A5641" w:rsidRPr="000C2AC4">
        <w:rPr>
          <w:rFonts w:ascii="Times New Roman" w:hAnsi="Times New Roman" w:cs="Times New Roman"/>
          <w:b/>
          <w:color w:val="000000"/>
          <w:sz w:val="26"/>
          <w:szCs w:val="26"/>
        </w:rPr>
        <w:t>до дня голосования</w:t>
      </w:r>
    </w:p>
    <w:p w:rsidR="001A5641" w:rsidRPr="000C2AC4" w:rsidRDefault="001A5641" w:rsidP="007340B4">
      <w:pPr>
        <w:pStyle w:val="21"/>
        <w:widowControl w:val="0"/>
        <w:suppressAutoHyphens/>
        <w:spacing w:after="0" w:line="240" w:lineRule="auto"/>
        <w:ind w:left="0" w:firstLine="709"/>
        <w:jc w:val="both"/>
        <w:rPr>
          <w:rFonts w:ascii="Times New Roman" w:hAnsi="Times New Roman" w:cs="Times New Roman"/>
          <w:sz w:val="26"/>
          <w:szCs w:val="26"/>
        </w:rPr>
      </w:pPr>
    </w:p>
    <w:p w:rsidR="00261637" w:rsidRPr="000C2AC4" w:rsidRDefault="00E66AC2" w:rsidP="007340B4">
      <w:pPr>
        <w:pStyle w:val="21"/>
        <w:widowControl w:val="0"/>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2</w:t>
      </w:r>
      <w:r w:rsidR="006A323D" w:rsidRPr="000C2AC4">
        <w:rPr>
          <w:rFonts w:ascii="Times New Roman" w:hAnsi="Times New Roman" w:cs="Times New Roman"/>
          <w:sz w:val="26"/>
          <w:szCs w:val="26"/>
        </w:rPr>
        <w:t>.</w:t>
      </w:r>
      <w:r w:rsidR="00E147F3" w:rsidRPr="000C2AC4">
        <w:rPr>
          <w:rFonts w:ascii="Times New Roman" w:hAnsi="Times New Roman" w:cs="Times New Roman"/>
          <w:sz w:val="26"/>
          <w:szCs w:val="26"/>
        </w:rPr>
        <w:t>1</w:t>
      </w:r>
      <w:r w:rsidR="006A323D" w:rsidRPr="000C2AC4">
        <w:rPr>
          <w:rFonts w:ascii="Times New Roman" w:hAnsi="Times New Roman" w:cs="Times New Roman"/>
          <w:sz w:val="26"/>
          <w:szCs w:val="26"/>
        </w:rPr>
        <w:t xml:space="preserve"> В целях информирования избирателей о кандидатах в депутаты </w:t>
      </w:r>
      <w:r w:rsidR="003E45A5" w:rsidRPr="000C2AC4">
        <w:rPr>
          <w:rStyle w:val="ac"/>
          <w:rFonts w:ascii="Times New Roman" w:hAnsi="Times New Roman" w:cs="Times New Roman"/>
          <w:b w:val="0"/>
          <w:sz w:val="26"/>
          <w:szCs w:val="26"/>
        </w:rPr>
        <w:t xml:space="preserve">на муниципальных выборах 13 сентября 2020 года </w:t>
      </w:r>
      <w:r w:rsidR="006A323D" w:rsidRPr="000C2AC4">
        <w:rPr>
          <w:rFonts w:ascii="Times New Roman" w:hAnsi="Times New Roman" w:cs="Times New Roman"/>
          <w:sz w:val="26"/>
          <w:szCs w:val="26"/>
        </w:rPr>
        <w:t xml:space="preserve">окружная избирательная </w:t>
      </w:r>
      <w:r w:rsidR="0013226D" w:rsidRPr="000C2AC4">
        <w:rPr>
          <w:rFonts w:ascii="Times New Roman" w:hAnsi="Times New Roman" w:cs="Times New Roman"/>
          <w:sz w:val="26"/>
          <w:szCs w:val="26"/>
        </w:rPr>
        <w:t xml:space="preserve">комиссия </w:t>
      </w:r>
      <w:r w:rsidR="00261637" w:rsidRPr="000C2AC4">
        <w:rPr>
          <w:rFonts w:ascii="Times New Roman" w:hAnsi="Times New Roman" w:cs="Times New Roman"/>
          <w:sz w:val="26"/>
          <w:szCs w:val="26"/>
        </w:rPr>
        <w:t xml:space="preserve">обеспечивает размещение на </w:t>
      </w:r>
      <w:r w:rsidR="00310D1D" w:rsidRPr="000C2AC4">
        <w:rPr>
          <w:rFonts w:ascii="Times New Roman" w:hAnsi="Times New Roman" w:cs="Times New Roman"/>
          <w:sz w:val="26"/>
          <w:szCs w:val="26"/>
        </w:rPr>
        <w:t xml:space="preserve">своей странице на </w:t>
      </w:r>
      <w:r w:rsidR="00261637" w:rsidRPr="000C2AC4">
        <w:rPr>
          <w:rFonts w:ascii="Times New Roman" w:hAnsi="Times New Roman" w:cs="Times New Roman"/>
          <w:sz w:val="26"/>
          <w:szCs w:val="26"/>
        </w:rPr>
        <w:t xml:space="preserve">официальном сайте </w:t>
      </w:r>
      <w:r w:rsidR="00310D1D" w:rsidRPr="000C2AC4">
        <w:rPr>
          <w:rFonts w:ascii="Times New Roman" w:hAnsi="Times New Roman" w:cs="Times New Roman"/>
          <w:sz w:val="26"/>
          <w:szCs w:val="26"/>
        </w:rPr>
        <w:t xml:space="preserve">муниципального образования </w:t>
      </w:r>
      <w:r w:rsidR="00261637" w:rsidRPr="000C2AC4">
        <w:rPr>
          <w:rFonts w:ascii="Times New Roman" w:hAnsi="Times New Roman" w:cs="Times New Roman"/>
          <w:sz w:val="26"/>
          <w:szCs w:val="26"/>
        </w:rPr>
        <w:t xml:space="preserve">в сети «Интернет» сведений о кандидатах, выдвинутых по одномандатному избирательному округу, и информацию об изменениях в этих сведениях. </w:t>
      </w:r>
    </w:p>
    <w:p w:rsidR="00261637" w:rsidRPr="000C2AC4" w:rsidRDefault="00261637" w:rsidP="007340B4">
      <w:pPr>
        <w:pStyle w:val="ae"/>
        <w:widowControl w:val="0"/>
        <w:spacing w:line="240" w:lineRule="auto"/>
        <w:ind w:firstLine="709"/>
        <w:jc w:val="both"/>
        <w:rPr>
          <w:color w:val="000000"/>
          <w:kern w:val="28"/>
          <w:sz w:val="26"/>
          <w:szCs w:val="26"/>
        </w:rPr>
      </w:pPr>
      <w:r w:rsidRPr="000C2AC4">
        <w:rPr>
          <w:color w:val="000000"/>
          <w:sz w:val="26"/>
          <w:szCs w:val="26"/>
        </w:rPr>
        <w:t>В сведениях о каждом кандидате указываются</w:t>
      </w:r>
      <w:r w:rsidRPr="000C2AC4">
        <w:rPr>
          <w:color w:val="000000"/>
          <w:kern w:val="28"/>
          <w:sz w:val="26"/>
          <w:szCs w:val="26"/>
        </w:rPr>
        <w:t>:</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фамилия, имя, отчество, </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дата рождения, </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сведения о месте жительства (наименование субъекта Российской Федерации, района, города, иного населенного пункта), </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сведения о профессиональном образовании (с указанием организации, осуществляющей образовательную деятельность, года ее окончания), </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основное место работы или службы, занимаемая должность (в случае отсутствия основного места работы или службы – род занятий);</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261637" w:rsidRPr="000C2AC4" w:rsidRDefault="00310D1D" w:rsidP="007340B4">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sz w:val="26"/>
          <w:szCs w:val="26"/>
        </w:rPr>
        <w:t>если кандидат выдвинут избирательным объединением, - слово «выдвинут</w:t>
      </w:r>
      <w:r w:rsidR="00235796" w:rsidRPr="000C2AC4">
        <w:rPr>
          <w:rFonts w:ascii="Times New Roman" w:hAnsi="Times New Roman" w:cs="Times New Roman"/>
          <w:sz w:val="26"/>
          <w:szCs w:val="26"/>
        </w:rPr>
        <w:t xml:space="preserve"> избирательным объединением</w:t>
      </w:r>
      <w:r w:rsidRPr="000C2AC4">
        <w:rPr>
          <w:rFonts w:ascii="Times New Roman" w:hAnsi="Times New Roman" w:cs="Times New Roman"/>
          <w:sz w:val="26"/>
          <w:szCs w:val="26"/>
        </w:rPr>
        <w:t>» с указанием наименования соответствующе</w:t>
      </w:r>
      <w:r w:rsidR="00235796" w:rsidRPr="000C2AC4">
        <w:rPr>
          <w:rFonts w:ascii="Times New Roman" w:hAnsi="Times New Roman" w:cs="Times New Roman"/>
          <w:sz w:val="26"/>
          <w:szCs w:val="26"/>
        </w:rPr>
        <w:t>го</w:t>
      </w:r>
      <w:r w:rsidR="00FE12A1">
        <w:rPr>
          <w:rFonts w:ascii="Times New Roman" w:hAnsi="Times New Roman" w:cs="Times New Roman"/>
          <w:sz w:val="26"/>
          <w:szCs w:val="26"/>
        </w:rPr>
        <w:t xml:space="preserve"> </w:t>
      </w:r>
      <w:r w:rsidR="00235796" w:rsidRPr="000C2AC4">
        <w:rPr>
          <w:rFonts w:ascii="Times New Roman" w:hAnsi="Times New Roman" w:cs="Times New Roman"/>
          <w:sz w:val="26"/>
          <w:szCs w:val="26"/>
        </w:rPr>
        <w:t>избирательного объединения</w:t>
      </w:r>
      <w:r w:rsidR="00261637" w:rsidRPr="000C2AC4">
        <w:rPr>
          <w:rFonts w:ascii="Times New Roman" w:hAnsi="Times New Roman" w:cs="Times New Roman"/>
          <w:color w:val="000000"/>
          <w:kern w:val="28"/>
          <w:sz w:val="26"/>
          <w:szCs w:val="26"/>
        </w:rPr>
        <w:t>;</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если кандидат сам выдвинул свою кандидатуру, – слово «самовыдвижение»; </w:t>
      </w:r>
    </w:p>
    <w:p w:rsidR="00261637" w:rsidRPr="000C2AC4" w:rsidRDefault="00261637" w:rsidP="007340B4">
      <w:pPr>
        <w:pStyle w:val="ae"/>
        <w:widowControl w:val="0"/>
        <w:spacing w:line="240" w:lineRule="auto"/>
        <w:ind w:firstLine="709"/>
        <w:jc w:val="both"/>
        <w:rPr>
          <w:color w:val="000000"/>
          <w:sz w:val="26"/>
          <w:szCs w:val="26"/>
        </w:rPr>
      </w:pPr>
      <w:r w:rsidRPr="000C2AC4">
        <w:rPr>
          <w:color w:val="000000"/>
          <w:kern w:val="28"/>
          <w:sz w:val="26"/>
          <w:szCs w:val="26"/>
        </w:rPr>
        <w:t>сведения о принадлежности кандидата к политической партии либо к</w:t>
      </w:r>
      <w:r w:rsidRPr="000C2AC4">
        <w:rPr>
          <w:color w:val="000000"/>
          <w:sz w:val="26"/>
          <w:szCs w:val="26"/>
        </w:rPr>
        <w:t xml:space="preserve"> иному общественному объединению и о его статусе в данной политической партии, общественном объединении</w:t>
      </w:r>
      <w:r w:rsidR="00B00AA2" w:rsidRPr="000C2AC4">
        <w:rPr>
          <w:color w:val="000000"/>
          <w:sz w:val="26"/>
          <w:szCs w:val="26"/>
        </w:rPr>
        <w:t xml:space="preserve"> </w:t>
      </w:r>
      <w:r w:rsidR="00065D30" w:rsidRPr="000C2AC4">
        <w:rPr>
          <w:sz w:val="26"/>
          <w:szCs w:val="26"/>
        </w:rPr>
        <w:t>в соответствии с частью 2 статьи 32 Избирательного кодекса Республики Татарстан (при наличии)</w:t>
      </w:r>
      <w:r w:rsidRPr="000C2AC4">
        <w:rPr>
          <w:color w:val="000000"/>
          <w:sz w:val="26"/>
          <w:szCs w:val="26"/>
        </w:rPr>
        <w:t>;</w:t>
      </w:r>
    </w:p>
    <w:p w:rsidR="00261637" w:rsidRPr="000C2AC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сведения о судимости (при наличии):</w:t>
      </w:r>
    </w:p>
    <w:p w:rsidR="00261637" w:rsidRPr="000C2AC4" w:rsidRDefault="00261637" w:rsidP="007340B4">
      <w:pPr>
        <w:pStyle w:val="14007"/>
        <w:widowControl w:val="0"/>
        <w:suppressAutoHyphens/>
        <w:spacing w:line="240" w:lineRule="auto"/>
        <w:ind w:right="0" w:firstLine="709"/>
        <w:rPr>
          <w:color w:val="000000"/>
          <w:kern w:val="28"/>
          <w:sz w:val="26"/>
          <w:szCs w:val="26"/>
        </w:rPr>
      </w:pPr>
      <w:r w:rsidRPr="000C2AC4">
        <w:rPr>
          <w:color w:val="000000"/>
          <w:kern w:val="28"/>
          <w:sz w:val="26"/>
          <w:szCs w:val="26"/>
        </w:rPr>
        <w:t xml:space="preserve">если судимость снята или погашена, – слова «имелась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261637" w:rsidRPr="000C2AC4" w:rsidRDefault="00261637" w:rsidP="007340B4">
      <w:pPr>
        <w:pStyle w:val="14007"/>
        <w:widowControl w:val="0"/>
        <w:suppressAutoHyphens/>
        <w:spacing w:line="240" w:lineRule="auto"/>
        <w:ind w:right="0" w:firstLine="709"/>
        <w:rPr>
          <w:color w:val="000000"/>
          <w:kern w:val="28"/>
          <w:sz w:val="26"/>
          <w:szCs w:val="26"/>
        </w:rPr>
      </w:pPr>
      <w:r w:rsidRPr="000C2AC4">
        <w:rPr>
          <w:color w:val="000000"/>
          <w:kern w:val="28"/>
          <w:sz w:val="26"/>
          <w:szCs w:val="26"/>
        </w:rPr>
        <w:t>если судимость не снята и не погашена, – слова «имеется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w:t>
      </w:r>
    </w:p>
    <w:p w:rsidR="00261637" w:rsidRPr="000C2AC4" w:rsidRDefault="003E45A5"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2</w:t>
      </w:r>
      <w:r w:rsidR="00E147F3" w:rsidRPr="000C2AC4">
        <w:rPr>
          <w:rFonts w:ascii="Times New Roman" w:hAnsi="Times New Roman" w:cs="Times New Roman"/>
          <w:sz w:val="26"/>
          <w:szCs w:val="26"/>
        </w:rPr>
        <w:t>.</w:t>
      </w:r>
      <w:r w:rsidR="00261637" w:rsidRPr="000C2AC4">
        <w:rPr>
          <w:rFonts w:ascii="Times New Roman" w:hAnsi="Times New Roman" w:cs="Times New Roman"/>
          <w:sz w:val="26"/>
          <w:szCs w:val="26"/>
        </w:rPr>
        <w:t xml:space="preserve">2. Сведения о кандидатах, зарегистрированных по </w:t>
      </w:r>
      <w:r w:rsidR="00065D30" w:rsidRPr="000C2AC4">
        <w:rPr>
          <w:rFonts w:ascii="Times New Roman" w:hAnsi="Times New Roman" w:cs="Times New Roman"/>
          <w:sz w:val="26"/>
          <w:szCs w:val="26"/>
        </w:rPr>
        <w:t>одномандатному</w:t>
      </w:r>
      <w:r w:rsidR="00261637" w:rsidRPr="000C2AC4">
        <w:rPr>
          <w:rFonts w:ascii="Times New Roman" w:hAnsi="Times New Roman" w:cs="Times New Roman"/>
          <w:sz w:val="26"/>
          <w:szCs w:val="26"/>
        </w:rPr>
        <w:t xml:space="preserve"> избирательн</w:t>
      </w:r>
      <w:r w:rsidR="00065D30" w:rsidRPr="000C2AC4">
        <w:rPr>
          <w:rFonts w:ascii="Times New Roman" w:hAnsi="Times New Roman" w:cs="Times New Roman"/>
          <w:sz w:val="26"/>
          <w:szCs w:val="26"/>
        </w:rPr>
        <w:t>ому</w:t>
      </w:r>
      <w:r w:rsidR="00261637" w:rsidRPr="000C2AC4">
        <w:rPr>
          <w:rFonts w:ascii="Times New Roman" w:hAnsi="Times New Roman" w:cs="Times New Roman"/>
          <w:sz w:val="26"/>
          <w:szCs w:val="26"/>
        </w:rPr>
        <w:t xml:space="preserve"> округ</w:t>
      </w:r>
      <w:r w:rsidR="00065D30" w:rsidRPr="000C2AC4">
        <w:rPr>
          <w:rFonts w:ascii="Times New Roman" w:hAnsi="Times New Roman" w:cs="Times New Roman"/>
          <w:sz w:val="26"/>
          <w:szCs w:val="26"/>
        </w:rPr>
        <w:t>у</w:t>
      </w:r>
      <w:r w:rsidR="00B00AA2" w:rsidRPr="000C2AC4">
        <w:rPr>
          <w:rFonts w:ascii="Times New Roman" w:hAnsi="Times New Roman" w:cs="Times New Roman"/>
          <w:sz w:val="26"/>
          <w:szCs w:val="26"/>
        </w:rPr>
        <w:t xml:space="preserve"> в</w:t>
      </w:r>
      <w:r w:rsidR="00261637" w:rsidRPr="000C2AC4">
        <w:rPr>
          <w:rFonts w:ascii="Times New Roman" w:hAnsi="Times New Roman" w:cs="Times New Roman"/>
          <w:sz w:val="26"/>
          <w:szCs w:val="26"/>
        </w:rPr>
        <w:t xml:space="preserve"> другие средства массовой информации  передаются по их письменному запросу. </w:t>
      </w:r>
    </w:p>
    <w:p w:rsidR="00261637" w:rsidRPr="000C2AC4" w:rsidRDefault="003E45A5"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2.</w:t>
      </w:r>
      <w:r w:rsidR="007340B4" w:rsidRPr="000C2AC4">
        <w:rPr>
          <w:rFonts w:ascii="Times New Roman" w:hAnsi="Times New Roman" w:cs="Times New Roman"/>
          <w:sz w:val="26"/>
          <w:szCs w:val="26"/>
        </w:rPr>
        <w:t>3</w:t>
      </w:r>
      <w:r w:rsidR="00E147F3" w:rsidRPr="000C2AC4">
        <w:rPr>
          <w:rFonts w:ascii="Times New Roman" w:hAnsi="Times New Roman" w:cs="Times New Roman"/>
          <w:sz w:val="26"/>
          <w:szCs w:val="26"/>
        </w:rPr>
        <w:t>.</w:t>
      </w:r>
      <w:r w:rsidR="00261637" w:rsidRPr="000C2AC4">
        <w:rPr>
          <w:rFonts w:ascii="Times New Roman" w:hAnsi="Times New Roman" w:cs="Times New Roman"/>
          <w:sz w:val="26"/>
          <w:szCs w:val="26"/>
        </w:rPr>
        <w:t> </w:t>
      </w:r>
      <w:r w:rsidR="0013226D" w:rsidRPr="000C2AC4">
        <w:rPr>
          <w:rFonts w:ascii="Times New Roman" w:hAnsi="Times New Roman" w:cs="Times New Roman"/>
          <w:sz w:val="26"/>
          <w:szCs w:val="26"/>
        </w:rPr>
        <w:t>О</w:t>
      </w:r>
      <w:r w:rsidR="00634A0C" w:rsidRPr="000C2AC4">
        <w:rPr>
          <w:rFonts w:ascii="Times New Roman" w:hAnsi="Times New Roman" w:cs="Times New Roman"/>
          <w:sz w:val="26"/>
          <w:szCs w:val="26"/>
        </w:rPr>
        <w:t xml:space="preserve">кружная </w:t>
      </w:r>
      <w:r w:rsidR="00261637" w:rsidRPr="000C2AC4">
        <w:rPr>
          <w:rFonts w:ascii="Times New Roman" w:hAnsi="Times New Roman" w:cs="Times New Roman"/>
          <w:sz w:val="26"/>
          <w:szCs w:val="26"/>
        </w:rPr>
        <w:t xml:space="preserve">избирательная комиссия по мере получения информации о результатах проверки из соответствующих органов обеспечивает размещение </w:t>
      </w:r>
      <w:r w:rsidR="0091575B" w:rsidRPr="000C2AC4">
        <w:rPr>
          <w:rFonts w:ascii="Times New Roman" w:hAnsi="Times New Roman" w:cs="Times New Roman"/>
          <w:sz w:val="26"/>
          <w:szCs w:val="26"/>
        </w:rPr>
        <w:t xml:space="preserve">на своей странице на официальном сайте муниципального образования в сети </w:t>
      </w:r>
      <w:r w:rsidR="0091575B" w:rsidRPr="000C2AC4">
        <w:rPr>
          <w:rFonts w:ascii="Times New Roman" w:hAnsi="Times New Roman" w:cs="Times New Roman"/>
          <w:sz w:val="26"/>
          <w:szCs w:val="26"/>
        </w:rPr>
        <w:lastRenderedPageBreak/>
        <w:t>«Интернет»</w:t>
      </w:r>
      <w:r w:rsidR="00261637" w:rsidRPr="000C2AC4">
        <w:rPr>
          <w:rFonts w:ascii="Times New Roman" w:hAnsi="Times New Roman" w:cs="Times New Roman"/>
          <w:sz w:val="26"/>
          <w:szCs w:val="26"/>
        </w:rPr>
        <w:t xml:space="preserve"> данные о выявленных фактах недостоверности сведений, представленных о себе кандидатами в депутаты </w:t>
      </w:r>
      <w:r w:rsidRPr="000C2AC4">
        <w:rPr>
          <w:rFonts w:ascii="Times New Roman" w:hAnsi="Times New Roman" w:cs="Times New Roman"/>
          <w:sz w:val="26"/>
          <w:szCs w:val="26"/>
        </w:rPr>
        <w:t xml:space="preserve">на муниципальных выборах 13 сентября 2020 года </w:t>
      </w:r>
      <w:r w:rsidR="00261637" w:rsidRPr="000C2AC4">
        <w:rPr>
          <w:rFonts w:ascii="Times New Roman" w:hAnsi="Times New Roman" w:cs="Times New Roman"/>
          <w:sz w:val="26"/>
          <w:szCs w:val="26"/>
        </w:rPr>
        <w:t>по форме сведений о выявленных фактах недостоверности сведений, представленных кандидатами в депутаты (приложение).</w:t>
      </w:r>
    </w:p>
    <w:p w:rsidR="00B604EA" w:rsidRPr="000C2AC4" w:rsidRDefault="003E45A5" w:rsidP="00522260">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2.4</w:t>
      </w:r>
      <w:r w:rsidR="00570BD9" w:rsidRPr="000C2AC4">
        <w:rPr>
          <w:rFonts w:ascii="Times New Roman" w:hAnsi="Times New Roman" w:cs="Times New Roman"/>
          <w:sz w:val="26"/>
          <w:szCs w:val="26"/>
        </w:rPr>
        <w:t xml:space="preserve">. </w:t>
      </w:r>
      <w:r w:rsidRPr="000C2AC4">
        <w:rPr>
          <w:rFonts w:ascii="Times New Roman" w:hAnsi="Times New Roman" w:cs="Times New Roman"/>
          <w:sz w:val="26"/>
          <w:szCs w:val="26"/>
        </w:rPr>
        <w:t>О</w:t>
      </w:r>
      <w:r w:rsidR="00634A0C" w:rsidRPr="000C2AC4">
        <w:rPr>
          <w:rFonts w:ascii="Times New Roman" w:hAnsi="Times New Roman" w:cs="Times New Roman"/>
          <w:sz w:val="26"/>
          <w:szCs w:val="26"/>
        </w:rPr>
        <w:t xml:space="preserve">кружная </w:t>
      </w:r>
      <w:r w:rsidR="00261637" w:rsidRPr="000C2AC4">
        <w:rPr>
          <w:rFonts w:ascii="Times New Roman" w:hAnsi="Times New Roman" w:cs="Times New Roman"/>
          <w:sz w:val="26"/>
          <w:szCs w:val="26"/>
        </w:rPr>
        <w:t xml:space="preserve">избирательная комиссия </w:t>
      </w:r>
      <w:r w:rsidR="00912CF9" w:rsidRPr="000C2AC4">
        <w:rPr>
          <w:rFonts w:ascii="Times New Roman" w:hAnsi="Times New Roman" w:cs="Times New Roman"/>
          <w:sz w:val="26"/>
          <w:szCs w:val="26"/>
        </w:rPr>
        <w:t>один раз в две недели</w:t>
      </w:r>
      <w:r w:rsidR="00261637" w:rsidRPr="000C2AC4">
        <w:rPr>
          <w:rFonts w:ascii="Times New Roman" w:hAnsi="Times New Roman" w:cs="Times New Roman"/>
          <w:sz w:val="26"/>
          <w:szCs w:val="26"/>
        </w:rPr>
        <w:t xml:space="preserve"> направляет для опубликования в редакци</w:t>
      </w:r>
      <w:r w:rsidR="00B93F01" w:rsidRPr="000C2AC4">
        <w:rPr>
          <w:rFonts w:ascii="Times New Roman" w:hAnsi="Times New Roman" w:cs="Times New Roman"/>
          <w:sz w:val="26"/>
          <w:szCs w:val="26"/>
        </w:rPr>
        <w:t>и</w:t>
      </w:r>
      <w:r w:rsidR="00261637" w:rsidRPr="000C2AC4">
        <w:rPr>
          <w:rFonts w:ascii="Times New Roman" w:hAnsi="Times New Roman" w:cs="Times New Roman"/>
          <w:sz w:val="26"/>
          <w:szCs w:val="26"/>
        </w:rPr>
        <w:t xml:space="preserve"> региональн</w:t>
      </w:r>
      <w:r w:rsidR="00B93F01" w:rsidRPr="000C2AC4">
        <w:rPr>
          <w:rFonts w:ascii="Times New Roman" w:hAnsi="Times New Roman" w:cs="Times New Roman"/>
          <w:sz w:val="26"/>
          <w:szCs w:val="26"/>
        </w:rPr>
        <w:t>ых</w:t>
      </w:r>
      <w:r w:rsidR="00261637" w:rsidRPr="000C2AC4">
        <w:rPr>
          <w:rFonts w:ascii="Times New Roman" w:hAnsi="Times New Roman" w:cs="Times New Roman"/>
          <w:sz w:val="26"/>
          <w:szCs w:val="26"/>
        </w:rPr>
        <w:t xml:space="preserve"> государственн</w:t>
      </w:r>
      <w:r w:rsidR="00B93F01" w:rsidRPr="000C2AC4">
        <w:rPr>
          <w:rFonts w:ascii="Times New Roman" w:hAnsi="Times New Roman" w:cs="Times New Roman"/>
          <w:sz w:val="26"/>
          <w:szCs w:val="26"/>
        </w:rPr>
        <w:t>ых</w:t>
      </w:r>
      <w:r w:rsidR="00261637" w:rsidRPr="000C2AC4">
        <w:rPr>
          <w:rFonts w:ascii="Times New Roman" w:hAnsi="Times New Roman" w:cs="Times New Roman"/>
          <w:sz w:val="26"/>
          <w:szCs w:val="26"/>
        </w:rPr>
        <w:t xml:space="preserve"> периодическ</w:t>
      </w:r>
      <w:r w:rsidR="00B93F01" w:rsidRPr="000C2AC4">
        <w:rPr>
          <w:rFonts w:ascii="Times New Roman" w:hAnsi="Times New Roman" w:cs="Times New Roman"/>
          <w:sz w:val="26"/>
          <w:szCs w:val="26"/>
        </w:rPr>
        <w:t>их</w:t>
      </w:r>
      <w:r w:rsidR="00261637" w:rsidRPr="000C2AC4">
        <w:rPr>
          <w:rFonts w:ascii="Times New Roman" w:hAnsi="Times New Roman" w:cs="Times New Roman"/>
          <w:sz w:val="26"/>
          <w:szCs w:val="26"/>
        </w:rPr>
        <w:t xml:space="preserve"> печатн</w:t>
      </w:r>
      <w:r w:rsidR="00B93F01" w:rsidRPr="000C2AC4">
        <w:rPr>
          <w:rFonts w:ascii="Times New Roman" w:hAnsi="Times New Roman" w:cs="Times New Roman"/>
          <w:sz w:val="26"/>
          <w:szCs w:val="26"/>
        </w:rPr>
        <w:t>ых</w:t>
      </w:r>
      <w:r w:rsidR="00261637" w:rsidRPr="000C2AC4">
        <w:rPr>
          <w:rFonts w:ascii="Times New Roman" w:hAnsi="Times New Roman" w:cs="Times New Roman"/>
          <w:sz w:val="26"/>
          <w:szCs w:val="26"/>
        </w:rPr>
        <w:t xml:space="preserve"> издани</w:t>
      </w:r>
      <w:r w:rsidR="00B93F01" w:rsidRPr="000C2AC4">
        <w:rPr>
          <w:rFonts w:ascii="Times New Roman" w:hAnsi="Times New Roman" w:cs="Times New Roman"/>
          <w:sz w:val="26"/>
          <w:szCs w:val="26"/>
        </w:rPr>
        <w:t xml:space="preserve">й, </w:t>
      </w:r>
      <w:r w:rsidR="00126151" w:rsidRPr="000C2AC4">
        <w:rPr>
          <w:rFonts w:ascii="Times New Roman" w:hAnsi="Times New Roman" w:cs="Times New Roman"/>
          <w:sz w:val="26"/>
          <w:szCs w:val="26"/>
        </w:rPr>
        <w:t>сведения о поступлении и расходовании средств избирательных фондов по форме согласно приложени</w:t>
      </w:r>
      <w:r w:rsidRPr="000C2AC4">
        <w:rPr>
          <w:rFonts w:ascii="Times New Roman" w:hAnsi="Times New Roman" w:cs="Times New Roman"/>
          <w:sz w:val="26"/>
          <w:szCs w:val="26"/>
        </w:rPr>
        <w:t>ю</w:t>
      </w:r>
      <w:r w:rsidR="00126151" w:rsidRPr="000C2AC4">
        <w:rPr>
          <w:rFonts w:ascii="Times New Roman" w:hAnsi="Times New Roman" w:cs="Times New Roman"/>
          <w:sz w:val="26"/>
          <w:szCs w:val="26"/>
        </w:rPr>
        <w:t xml:space="preserve">  к Инструкции </w:t>
      </w:r>
      <w:r w:rsidR="00522260" w:rsidRPr="000C2AC4">
        <w:rPr>
          <w:rFonts w:ascii="Times New Roman" w:hAnsi="Times New Roman" w:cs="Times New Roman"/>
          <w:sz w:val="26"/>
          <w:szCs w:val="26"/>
        </w:rPr>
        <w:t xml:space="preserve">о порядке формирования и расходования денежных средств избирательных фондов кандидатов, избирательных объединений, выдвинувших списки кандидатов, при проведении </w:t>
      </w:r>
      <w:r w:rsidR="0064552B" w:rsidRPr="000C2AC4">
        <w:rPr>
          <w:rFonts w:ascii="Times New Roman" w:hAnsi="Times New Roman" w:cs="Times New Roman"/>
          <w:sz w:val="26"/>
          <w:szCs w:val="26"/>
        </w:rPr>
        <w:t>муниципальных выборов</w:t>
      </w:r>
      <w:r w:rsidR="00126151" w:rsidRPr="000C2AC4">
        <w:rPr>
          <w:rFonts w:ascii="Times New Roman" w:hAnsi="Times New Roman" w:cs="Times New Roman"/>
          <w:sz w:val="26"/>
          <w:szCs w:val="26"/>
        </w:rPr>
        <w:t>, утвержденной постановлением Центральной избирательной комиссии Республики Татарстан</w:t>
      </w:r>
      <w:r w:rsidR="00634A0C" w:rsidRPr="000C2AC4">
        <w:rPr>
          <w:rFonts w:ascii="Times New Roman" w:hAnsi="Times New Roman" w:cs="Times New Roman"/>
          <w:sz w:val="26"/>
          <w:szCs w:val="26"/>
        </w:rPr>
        <w:t>.</w:t>
      </w:r>
      <w:r w:rsidR="00B604EA" w:rsidRPr="000C2AC4">
        <w:rPr>
          <w:rFonts w:ascii="Times New Roman" w:hAnsi="Times New Roman" w:cs="Times New Roman"/>
          <w:sz w:val="26"/>
          <w:szCs w:val="26"/>
        </w:rPr>
        <w:t xml:space="preserve">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E147F3" w:rsidRPr="000C2AC4" w:rsidRDefault="00E147F3"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p>
    <w:p w:rsidR="009775DD" w:rsidRPr="000C2AC4" w:rsidRDefault="003E45A5" w:rsidP="00E546D0">
      <w:pPr>
        <w:widowControl w:val="0"/>
        <w:suppressAutoHyphens/>
        <w:spacing w:after="0" w:line="240" w:lineRule="auto"/>
        <w:jc w:val="center"/>
        <w:rPr>
          <w:rFonts w:ascii="Times New Roman" w:hAnsi="Times New Roman" w:cs="Times New Roman"/>
          <w:b/>
          <w:bCs/>
          <w:color w:val="000000"/>
          <w:sz w:val="26"/>
          <w:szCs w:val="26"/>
        </w:rPr>
      </w:pPr>
      <w:r w:rsidRPr="000C2AC4">
        <w:rPr>
          <w:rFonts w:ascii="Times New Roman" w:hAnsi="Times New Roman" w:cs="Times New Roman"/>
          <w:b/>
          <w:color w:val="000000"/>
          <w:sz w:val="26"/>
          <w:szCs w:val="26"/>
        </w:rPr>
        <w:t>3</w:t>
      </w:r>
      <w:r w:rsidR="00E147F3" w:rsidRPr="000C2AC4">
        <w:rPr>
          <w:rFonts w:ascii="Times New Roman" w:hAnsi="Times New Roman" w:cs="Times New Roman"/>
          <w:b/>
          <w:color w:val="000000"/>
          <w:sz w:val="26"/>
          <w:szCs w:val="26"/>
        </w:rPr>
        <w:t xml:space="preserve">. Информирование </w:t>
      </w:r>
      <w:r w:rsidR="00E147F3" w:rsidRPr="000C2AC4">
        <w:rPr>
          <w:rFonts w:ascii="Times New Roman" w:hAnsi="Times New Roman" w:cs="Times New Roman"/>
          <w:b/>
          <w:bCs/>
          <w:color w:val="000000"/>
          <w:sz w:val="26"/>
          <w:szCs w:val="26"/>
        </w:rPr>
        <w:t>избирателей</w:t>
      </w:r>
    </w:p>
    <w:p w:rsidR="00E147F3" w:rsidRPr="000C2AC4" w:rsidRDefault="00E147F3" w:rsidP="00E546D0">
      <w:pPr>
        <w:widowControl w:val="0"/>
        <w:suppressAutoHyphens/>
        <w:spacing w:after="0" w:line="240" w:lineRule="auto"/>
        <w:jc w:val="center"/>
        <w:rPr>
          <w:rFonts w:ascii="Times New Roman" w:hAnsi="Times New Roman" w:cs="Times New Roman"/>
          <w:b/>
          <w:color w:val="000000"/>
          <w:sz w:val="26"/>
          <w:szCs w:val="26"/>
        </w:rPr>
      </w:pPr>
      <w:r w:rsidRPr="000C2AC4">
        <w:rPr>
          <w:rFonts w:ascii="Times New Roman" w:hAnsi="Times New Roman" w:cs="Times New Roman"/>
          <w:b/>
          <w:bCs/>
          <w:color w:val="000000"/>
          <w:sz w:val="26"/>
          <w:szCs w:val="26"/>
        </w:rPr>
        <w:t>о кандидатах</w:t>
      </w:r>
      <w:r w:rsidR="0029757A" w:rsidRPr="000C2AC4">
        <w:rPr>
          <w:rFonts w:ascii="Times New Roman" w:hAnsi="Times New Roman" w:cs="Times New Roman"/>
          <w:b/>
          <w:bCs/>
          <w:color w:val="000000"/>
          <w:sz w:val="26"/>
          <w:szCs w:val="26"/>
        </w:rPr>
        <w:t xml:space="preserve"> </w:t>
      </w:r>
      <w:r w:rsidRPr="000C2AC4">
        <w:rPr>
          <w:rFonts w:ascii="Times New Roman" w:hAnsi="Times New Roman" w:cs="Times New Roman"/>
          <w:b/>
          <w:color w:val="000000"/>
          <w:sz w:val="26"/>
          <w:szCs w:val="26"/>
        </w:rPr>
        <w:t>в помещении для голосования</w:t>
      </w:r>
    </w:p>
    <w:p w:rsidR="009775DD" w:rsidRPr="000C2AC4" w:rsidRDefault="009775DD"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p>
    <w:p w:rsidR="003D484F" w:rsidRPr="000C2AC4" w:rsidRDefault="003E45A5"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3</w:t>
      </w:r>
      <w:r w:rsidR="00261637" w:rsidRPr="000C2AC4">
        <w:rPr>
          <w:rFonts w:ascii="Times New Roman" w:hAnsi="Times New Roman" w:cs="Times New Roman"/>
          <w:sz w:val="26"/>
          <w:szCs w:val="26"/>
        </w:rPr>
        <w:t>.1. </w:t>
      </w:r>
      <w:r w:rsidR="003D484F" w:rsidRPr="000C2AC4">
        <w:rPr>
          <w:rFonts w:ascii="Times New Roman" w:hAnsi="Times New Roman" w:cs="Times New Roman"/>
          <w:sz w:val="26"/>
          <w:szCs w:val="26"/>
        </w:rPr>
        <w:t>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информацию о каждом зарегистрированном кандидате, внесенном в избирательный бюллетень для голосования по соответствующему одномандатному избирательному округу, в виде материалов, указанных в пункт</w:t>
      </w:r>
      <w:r w:rsidR="00BE5BCE" w:rsidRPr="000C2AC4">
        <w:rPr>
          <w:rFonts w:ascii="Times New Roman" w:hAnsi="Times New Roman" w:cs="Times New Roman"/>
          <w:sz w:val="26"/>
          <w:szCs w:val="26"/>
        </w:rPr>
        <w:t>е</w:t>
      </w:r>
      <w:r w:rsidR="0029757A" w:rsidRPr="000C2AC4">
        <w:rPr>
          <w:rFonts w:ascii="Times New Roman" w:hAnsi="Times New Roman" w:cs="Times New Roman"/>
          <w:sz w:val="26"/>
          <w:szCs w:val="26"/>
        </w:rPr>
        <w:t xml:space="preserve"> </w:t>
      </w:r>
      <w:r w:rsidRPr="000C2AC4">
        <w:rPr>
          <w:rFonts w:ascii="Times New Roman" w:hAnsi="Times New Roman" w:cs="Times New Roman"/>
          <w:sz w:val="26"/>
          <w:szCs w:val="26"/>
        </w:rPr>
        <w:t>3</w:t>
      </w:r>
      <w:r w:rsidR="003D484F" w:rsidRPr="000C2AC4">
        <w:rPr>
          <w:rFonts w:ascii="Times New Roman" w:hAnsi="Times New Roman" w:cs="Times New Roman"/>
          <w:sz w:val="26"/>
          <w:szCs w:val="26"/>
        </w:rPr>
        <w:t>.2 настоящего Комплекса мер.</w:t>
      </w:r>
    </w:p>
    <w:p w:rsidR="003D484F" w:rsidRPr="000C2AC4" w:rsidRDefault="003D484F"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w:t>
      </w:r>
    </w:p>
    <w:p w:rsidR="0029757A" w:rsidRPr="000C2AC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color w:val="000000"/>
          <w:sz w:val="26"/>
          <w:szCs w:val="26"/>
        </w:rPr>
      </w:pPr>
      <w:r w:rsidRPr="000C2AC4">
        <w:rPr>
          <w:rFonts w:ascii="Times New Roman" w:hAnsi="Times New Roman" w:cs="Times New Roman"/>
          <w:color w:val="000000"/>
          <w:sz w:val="26"/>
          <w:szCs w:val="26"/>
        </w:rPr>
        <w:t>3</w:t>
      </w:r>
      <w:r w:rsidR="009C12DE" w:rsidRPr="000C2AC4">
        <w:rPr>
          <w:rFonts w:ascii="Times New Roman" w:hAnsi="Times New Roman" w:cs="Times New Roman"/>
          <w:color w:val="000000"/>
          <w:sz w:val="26"/>
          <w:szCs w:val="26"/>
        </w:rPr>
        <w:t>.</w:t>
      </w:r>
      <w:r w:rsidRPr="000C2AC4">
        <w:rPr>
          <w:rFonts w:ascii="Times New Roman" w:hAnsi="Times New Roman" w:cs="Times New Roman"/>
          <w:color w:val="000000"/>
          <w:sz w:val="26"/>
          <w:szCs w:val="26"/>
        </w:rPr>
        <w:t>2</w:t>
      </w:r>
      <w:r w:rsidR="0029757A" w:rsidRPr="000C2AC4">
        <w:rPr>
          <w:rFonts w:ascii="Times New Roman" w:hAnsi="Times New Roman" w:cs="Times New Roman"/>
          <w:color w:val="000000"/>
          <w:sz w:val="26"/>
          <w:szCs w:val="26"/>
        </w:rPr>
        <w:t>.</w:t>
      </w:r>
      <w:r w:rsidR="0064552B" w:rsidRPr="000C2AC4">
        <w:rPr>
          <w:rFonts w:ascii="Times New Roman" w:hAnsi="Times New Roman" w:cs="Times New Roman"/>
          <w:color w:val="000000"/>
          <w:sz w:val="26"/>
          <w:szCs w:val="26"/>
        </w:rPr>
        <w:t xml:space="preserve">Территориальная избирательная комиссия </w:t>
      </w:r>
      <w:r w:rsidR="00AE766F" w:rsidRPr="000C2AC4">
        <w:rPr>
          <w:rFonts w:ascii="Times New Roman" w:hAnsi="Times New Roman" w:cs="Times New Roman"/>
          <w:color w:val="000000"/>
          <w:sz w:val="26"/>
          <w:szCs w:val="26"/>
        </w:rPr>
        <w:t>обеспечивает изготовление и направление не позднее чем за 10 дней до дня голосования</w:t>
      </w:r>
      <w:r w:rsidR="003B6063" w:rsidRPr="000C2AC4">
        <w:rPr>
          <w:rFonts w:ascii="Times New Roman" w:hAnsi="Times New Roman" w:cs="Times New Roman"/>
          <w:color w:val="000000"/>
          <w:sz w:val="26"/>
          <w:szCs w:val="26"/>
        </w:rPr>
        <w:t xml:space="preserve"> (до начала досрочного голосования) </w:t>
      </w:r>
      <w:r w:rsidR="00AE766F" w:rsidRPr="000C2AC4">
        <w:rPr>
          <w:rFonts w:ascii="Times New Roman" w:hAnsi="Times New Roman" w:cs="Times New Roman"/>
          <w:color w:val="000000"/>
          <w:sz w:val="26"/>
          <w:szCs w:val="26"/>
        </w:rPr>
        <w:t xml:space="preserve"> в избирательные комиссии для размещения на информационном стенде</w:t>
      </w:r>
      <w:r w:rsidR="0029757A" w:rsidRPr="000C2AC4">
        <w:rPr>
          <w:rFonts w:ascii="Times New Roman" w:hAnsi="Times New Roman" w:cs="Times New Roman"/>
          <w:color w:val="000000"/>
          <w:sz w:val="26"/>
          <w:szCs w:val="26"/>
        </w:rPr>
        <w:t>:</w:t>
      </w:r>
    </w:p>
    <w:p w:rsidR="00901537" w:rsidRPr="000C2AC4" w:rsidRDefault="00AE766F" w:rsidP="007340B4">
      <w:pPr>
        <w:pStyle w:val="3"/>
        <w:widowControl w:val="0"/>
        <w:tabs>
          <w:tab w:val="left" w:pos="1080"/>
        </w:tabs>
        <w:suppressAutoHyphens/>
        <w:spacing w:after="0" w:line="240" w:lineRule="auto"/>
        <w:ind w:left="0" w:firstLine="709"/>
        <w:jc w:val="both"/>
        <w:rPr>
          <w:rFonts w:ascii="Times New Roman" w:hAnsi="Times New Roman" w:cs="Times New Roman"/>
          <w:color w:val="000000"/>
          <w:sz w:val="26"/>
          <w:szCs w:val="26"/>
        </w:rPr>
      </w:pPr>
      <w:r w:rsidRPr="000C2AC4">
        <w:rPr>
          <w:rFonts w:ascii="Times New Roman" w:hAnsi="Times New Roman" w:cs="Times New Roman"/>
          <w:color w:val="000000"/>
          <w:sz w:val="26"/>
          <w:szCs w:val="26"/>
        </w:rPr>
        <w:t xml:space="preserve"> </w:t>
      </w:r>
      <w:r w:rsidR="0029757A" w:rsidRPr="000C2AC4">
        <w:rPr>
          <w:rFonts w:ascii="Times New Roman" w:hAnsi="Times New Roman" w:cs="Times New Roman"/>
          <w:b/>
          <w:color w:val="000000"/>
          <w:sz w:val="26"/>
          <w:szCs w:val="26"/>
        </w:rPr>
        <w:t>И</w:t>
      </w:r>
      <w:r w:rsidRPr="000C2AC4">
        <w:rPr>
          <w:rFonts w:ascii="Times New Roman" w:hAnsi="Times New Roman" w:cs="Times New Roman"/>
          <w:b/>
          <w:color w:val="000000"/>
          <w:sz w:val="26"/>
          <w:szCs w:val="26"/>
        </w:rPr>
        <w:t>нформационного плаката</w:t>
      </w:r>
      <w:r w:rsidRPr="000C2AC4">
        <w:rPr>
          <w:rFonts w:ascii="Times New Roman" w:hAnsi="Times New Roman" w:cs="Times New Roman"/>
          <w:color w:val="000000"/>
          <w:sz w:val="26"/>
          <w:szCs w:val="26"/>
        </w:rPr>
        <w:t>, содержащего биографические данные каждого зарегистрированного кандидата</w:t>
      </w:r>
      <w:r w:rsidR="0029757A" w:rsidRPr="000C2AC4">
        <w:rPr>
          <w:rFonts w:ascii="Times New Roman" w:hAnsi="Times New Roman" w:cs="Times New Roman"/>
          <w:color w:val="000000"/>
          <w:sz w:val="26"/>
          <w:szCs w:val="26"/>
        </w:rPr>
        <w:t xml:space="preserve"> в объеме биографических данных</w:t>
      </w:r>
      <w:r w:rsidRPr="000C2AC4">
        <w:rPr>
          <w:rFonts w:ascii="Times New Roman" w:hAnsi="Times New Roman" w:cs="Times New Roman"/>
          <w:color w:val="000000"/>
          <w:sz w:val="26"/>
          <w:szCs w:val="26"/>
        </w:rPr>
        <w:t xml:space="preserve"> внесенн</w:t>
      </w:r>
      <w:r w:rsidR="0029757A" w:rsidRPr="000C2AC4">
        <w:rPr>
          <w:rFonts w:ascii="Times New Roman" w:hAnsi="Times New Roman" w:cs="Times New Roman"/>
          <w:color w:val="000000"/>
          <w:sz w:val="26"/>
          <w:szCs w:val="26"/>
        </w:rPr>
        <w:t>ых</w:t>
      </w:r>
      <w:r w:rsidRPr="000C2AC4">
        <w:rPr>
          <w:rFonts w:ascii="Times New Roman" w:hAnsi="Times New Roman" w:cs="Times New Roman"/>
          <w:color w:val="000000"/>
          <w:sz w:val="26"/>
          <w:szCs w:val="26"/>
        </w:rPr>
        <w:t xml:space="preserve"> в избирательный бюллетень для голосования по одномандатному избирательному округу</w:t>
      </w:r>
      <w:r w:rsidR="00901537" w:rsidRPr="000C2AC4">
        <w:rPr>
          <w:rFonts w:ascii="Times New Roman" w:hAnsi="Times New Roman" w:cs="Times New Roman"/>
          <w:color w:val="000000"/>
          <w:sz w:val="26"/>
          <w:szCs w:val="26"/>
        </w:rPr>
        <w:t>.</w:t>
      </w:r>
      <w:r w:rsidR="00901537" w:rsidRPr="000C2AC4">
        <w:rPr>
          <w:rFonts w:ascii="Times New Roman" w:hAnsi="Times New Roman" w:cs="Times New Roman"/>
          <w:sz w:val="26"/>
          <w:szCs w:val="26"/>
        </w:rPr>
        <w:t xml:space="preserve"> Сведения о зарегистрированных кандидатах размещаются в информационном плакате в равном объеме и в той же последовательности, что и в избирательном бюллетене.</w:t>
      </w:r>
    </w:p>
    <w:p w:rsidR="00E147F3" w:rsidRPr="000C2AC4" w:rsidRDefault="00901537"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b/>
          <w:color w:val="000000"/>
          <w:sz w:val="26"/>
          <w:szCs w:val="26"/>
        </w:rPr>
        <w:t xml:space="preserve">«Сведения о зарегистрированных кандидатах </w:t>
      </w:r>
      <w:r w:rsidRPr="000C2AC4">
        <w:rPr>
          <w:rFonts w:ascii="Times New Roman" w:hAnsi="Times New Roman" w:cs="Times New Roman"/>
          <w:b/>
          <w:sz w:val="26"/>
          <w:szCs w:val="26"/>
        </w:rPr>
        <w:t>в депутаты Совета _____________ сельского поселения Елабужского муниципального района Республики Татарстан четвертого созыва по одномандатным избирательным округам» в следующем объеме</w:t>
      </w:r>
      <w:r w:rsidR="00AE766F" w:rsidRPr="000C2AC4">
        <w:rPr>
          <w:rFonts w:ascii="Times New Roman" w:hAnsi="Times New Roman" w:cs="Times New Roman"/>
          <w:color w:val="000000"/>
          <w:sz w:val="26"/>
          <w:szCs w:val="26"/>
        </w:rPr>
        <w:t>:</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фамилию, имя, отчество (если фамилии, имена и отчества двух и более кандидатов совпадают полностью, сведения о кандидатах размещаются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также </w:t>
      </w:r>
      <w:r w:rsidRPr="000C2AC4">
        <w:rPr>
          <w:rFonts w:ascii="Times New Roman" w:hAnsi="Times New Roman" w:cs="Times New Roman"/>
          <w:color w:val="000000"/>
          <w:kern w:val="28"/>
          <w:sz w:val="26"/>
          <w:szCs w:val="26"/>
        </w:rPr>
        <w:lastRenderedPageBreak/>
        <w:t>указываются прежние фамилия, имя, отчество кандидата);</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дату рождения, сведения о месте жительства (наименование субъекта Российской Федерации, района, города, иного населенного пункта); </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основное место работы или службы, занимаемая должность (в случае отсутствия основного места работы или службы – род занятий);</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AE766F" w:rsidRPr="000C2AC4" w:rsidRDefault="00AE766F"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261637" w:rsidRPr="000C2AC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6"/>
          <w:szCs w:val="26"/>
        </w:rPr>
      </w:pPr>
      <w:r w:rsidRPr="000C2AC4">
        <w:rPr>
          <w:rFonts w:ascii="Times New Roman" w:hAnsi="Times New Roman" w:cs="Times New Roman"/>
          <w:color w:val="000000"/>
          <w:kern w:val="28"/>
          <w:sz w:val="26"/>
          <w:szCs w:val="26"/>
        </w:rPr>
        <w:t xml:space="preserve">если кандидат сам выдвинул свою кандидатуру, – слово «самовыдвижение»; </w:t>
      </w:r>
    </w:p>
    <w:p w:rsidR="00261637" w:rsidRPr="000C2AC4" w:rsidRDefault="00AE766F" w:rsidP="007340B4">
      <w:pPr>
        <w:pStyle w:val="ae"/>
        <w:widowControl w:val="0"/>
        <w:spacing w:line="240" w:lineRule="auto"/>
        <w:ind w:firstLine="709"/>
        <w:jc w:val="both"/>
        <w:rPr>
          <w:color w:val="000000"/>
          <w:sz w:val="26"/>
          <w:szCs w:val="26"/>
        </w:rPr>
      </w:pPr>
      <w:r w:rsidRPr="000C2AC4">
        <w:rPr>
          <w:color w:val="000000"/>
          <w:kern w:val="28"/>
          <w:sz w:val="26"/>
          <w:szCs w:val="26"/>
        </w:rPr>
        <w:t>сведения о принадлежности кандидата к политической партии либо к</w:t>
      </w:r>
      <w:r w:rsidRPr="000C2AC4">
        <w:rPr>
          <w:color w:val="000000"/>
          <w:sz w:val="26"/>
          <w:szCs w:val="26"/>
        </w:rPr>
        <w:t xml:space="preserve"> иному общественному объединению и о его статусе в данной политической партии, общественном объединении</w:t>
      </w:r>
      <w:r w:rsidR="004E5512">
        <w:rPr>
          <w:color w:val="000000"/>
          <w:sz w:val="26"/>
          <w:szCs w:val="26"/>
        </w:rPr>
        <w:t xml:space="preserve"> </w:t>
      </w:r>
      <w:r w:rsidRPr="000C2AC4">
        <w:rPr>
          <w:sz w:val="26"/>
          <w:szCs w:val="26"/>
        </w:rPr>
        <w:t>в соответствии с частью 2 статьи 32 Избирательного кодекса Республики Татарстан (при наличии);</w:t>
      </w:r>
    </w:p>
    <w:p w:rsidR="00261637" w:rsidRPr="000C2AC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сведения о судимости (при наличии):</w:t>
      </w:r>
    </w:p>
    <w:p w:rsidR="00261637" w:rsidRPr="000C2AC4" w:rsidRDefault="00261637" w:rsidP="007340B4">
      <w:pPr>
        <w:pStyle w:val="14007"/>
        <w:widowControl w:val="0"/>
        <w:suppressAutoHyphens/>
        <w:spacing w:line="240" w:lineRule="auto"/>
        <w:ind w:right="0" w:firstLine="709"/>
        <w:rPr>
          <w:color w:val="000000"/>
          <w:kern w:val="28"/>
          <w:sz w:val="26"/>
          <w:szCs w:val="26"/>
        </w:rPr>
      </w:pPr>
      <w:r w:rsidRPr="000C2AC4">
        <w:rPr>
          <w:color w:val="000000"/>
          <w:kern w:val="28"/>
          <w:sz w:val="26"/>
          <w:szCs w:val="26"/>
        </w:rPr>
        <w:t xml:space="preserve">если судимость снята или погашена, – слова «имелась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261637" w:rsidRPr="000C2AC4" w:rsidRDefault="00261637" w:rsidP="007340B4">
      <w:pPr>
        <w:pStyle w:val="14007"/>
        <w:widowControl w:val="0"/>
        <w:suppressAutoHyphens/>
        <w:spacing w:line="240" w:lineRule="auto"/>
        <w:ind w:right="0" w:firstLine="709"/>
        <w:rPr>
          <w:color w:val="000000"/>
          <w:kern w:val="28"/>
          <w:sz w:val="26"/>
          <w:szCs w:val="26"/>
        </w:rPr>
      </w:pPr>
      <w:r w:rsidRPr="000C2AC4">
        <w:rPr>
          <w:color w:val="000000"/>
          <w:kern w:val="28"/>
          <w:sz w:val="26"/>
          <w:szCs w:val="26"/>
        </w:rPr>
        <w:t xml:space="preserve">если судимость не снята и не погашена, – слова «имеется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w:t>
      </w:r>
    </w:p>
    <w:p w:rsidR="003127F8" w:rsidRPr="000C2AC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strike/>
          <w:sz w:val="26"/>
          <w:szCs w:val="26"/>
        </w:rPr>
      </w:pPr>
      <w:r w:rsidRPr="000C2AC4">
        <w:rPr>
          <w:rFonts w:ascii="Times New Roman" w:hAnsi="Times New Roman" w:cs="Times New Roman"/>
          <w:sz w:val="26"/>
          <w:szCs w:val="26"/>
        </w:rPr>
        <w:t>3</w:t>
      </w:r>
      <w:r w:rsidR="00AE766F" w:rsidRPr="000C2AC4">
        <w:rPr>
          <w:rFonts w:ascii="Times New Roman" w:hAnsi="Times New Roman" w:cs="Times New Roman"/>
          <w:sz w:val="26"/>
          <w:szCs w:val="26"/>
        </w:rPr>
        <w:t>.</w:t>
      </w:r>
      <w:r w:rsidRPr="000C2AC4">
        <w:rPr>
          <w:rFonts w:ascii="Times New Roman" w:hAnsi="Times New Roman" w:cs="Times New Roman"/>
          <w:sz w:val="26"/>
          <w:szCs w:val="26"/>
        </w:rPr>
        <w:t>3</w:t>
      </w:r>
      <w:r w:rsidR="00AE766F" w:rsidRPr="000C2AC4">
        <w:rPr>
          <w:rFonts w:ascii="Times New Roman" w:hAnsi="Times New Roman" w:cs="Times New Roman"/>
          <w:sz w:val="26"/>
          <w:szCs w:val="26"/>
        </w:rPr>
        <w:t>.</w:t>
      </w:r>
      <w:r w:rsidR="00261637" w:rsidRPr="000C2AC4">
        <w:rPr>
          <w:rFonts w:ascii="Times New Roman" w:hAnsi="Times New Roman" w:cs="Times New Roman"/>
          <w:sz w:val="26"/>
          <w:szCs w:val="26"/>
        </w:rPr>
        <w:t> </w:t>
      </w:r>
      <w:r w:rsidR="003127F8" w:rsidRPr="000C2AC4">
        <w:rPr>
          <w:rFonts w:ascii="Times New Roman" w:hAnsi="Times New Roman" w:cs="Times New Roman"/>
          <w:sz w:val="26"/>
          <w:szCs w:val="26"/>
        </w:rPr>
        <w:t>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w:t>
      </w:r>
    </w:p>
    <w:p w:rsidR="00261637" w:rsidRPr="000C2AC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3</w:t>
      </w:r>
      <w:r w:rsidR="00AE766F" w:rsidRPr="000C2AC4">
        <w:rPr>
          <w:rFonts w:ascii="Times New Roman" w:hAnsi="Times New Roman" w:cs="Times New Roman"/>
          <w:sz w:val="26"/>
          <w:szCs w:val="26"/>
        </w:rPr>
        <w:t>.</w:t>
      </w:r>
      <w:r w:rsidRPr="000C2AC4">
        <w:rPr>
          <w:rFonts w:ascii="Times New Roman" w:hAnsi="Times New Roman" w:cs="Times New Roman"/>
          <w:sz w:val="26"/>
          <w:szCs w:val="26"/>
        </w:rPr>
        <w:t>4</w:t>
      </w:r>
      <w:r w:rsidR="00261637" w:rsidRPr="000C2AC4">
        <w:rPr>
          <w:rFonts w:ascii="Times New Roman" w:hAnsi="Times New Roman" w:cs="Times New Roman"/>
          <w:sz w:val="26"/>
          <w:szCs w:val="26"/>
        </w:rPr>
        <w:t>.</w:t>
      </w:r>
      <w:r w:rsidR="009C12DE" w:rsidRPr="000C2AC4">
        <w:rPr>
          <w:rFonts w:ascii="Times New Roman" w:hAnsi="Times New Roman" w:cs="Times New Roman"/>
          <w:sz w:val="26"/>
          <w:szCs w:val="26"/>
        </w:rPr>
        <w:t>В случае если после размещения на информационном стенде (информационных стендах) информационных материалов была аннулирована либо отменена регистрация кандидата по одномандатному избирательному округу, соответствующая информация вычеркивается из информационного материала с указанием соответственно: «аннулирована регистрация», «отменена регистрация».</w:t>
      </w:r>
    </w:p>
    <w:p w:rsidR="00261637" w:rsidRPr="000C2AC4" w:rsidRDefault="00261637" w:rsidP="00E546D0">
      <w:pPr>
        <w:pStyle w:val="3"/>
        <w:widowControl w:val="0"/>
        <w:tabs>
          <w:tab w:val="left" w:pos="1080"/>
        </w:tabs>
        <w:suppressAutoHyphens/>
        <w:spacing w:after="0" w:line="240" w:lineRule="auto"/>
        <w:ind w:left="0"/>
        <w:jc w:val="center"/>
        <w:rPr>
          <w:rFonts w:ascii="Times New Roman" w:hAnsi="Times New Roman" w:cs="Times New Roman"/>
          <w:sz w:val="26"/>
          <w:szCs w:val="26"/>
        </w:rPr>
      </w:pPr>
    </w:p>
    <w:p w:rsidR="009775DD" w:rsidRPr="000C2AC4" w:rsidRDefault="00EF31F4" w:rsidP="00E546D0">
      <w:pPr>
        <w:pStyle w:val="3"/>
        <w:widowControl w:val="0"/>
        <w:tabs>
          <w:tab w:val="left" w:pos="1080"/>
        </w:tabs>
        <w:suppressAutoHyphens/>
        <w:spacing w:after="0" w:line="240" w:lineRule="auto"/>
        <w:ind w:left="0"/>
        <w:jc w:val="center"/>
        <w:rPr>
          <w:rFonts w:ascii="Times New Roman" w:hAnsi="Times New Roman" w:cs="Times New Roman"/>
          <w:b/>
          <w:sz w:val="26"/>
          <w:szCs w:val="26"/>
        </w:rPr>
      </w:pPr>
      <w:r w:rsidRPr="000C2AC4">
        <w:rPr>
          <w:rFonts w:ascii="Times New Roman" w:hAnsi="Times New Roman" w:cs="Times New Roman"/>
          <w:b/>
          <w:sz w:val="26"/>
          <w:szCs w:val="26"/>
        </w:rPr>
        <w:t>4</w:t>
      </w:r>
      <w:r w:rsidR="00AE766F" w:rsidRPr="000C2AC4">
        <w:rPr>
          <w:rFonts w:ascii="Times New Roman" w:hAnsi="Times New Roman" w:cs="Times New Roman"/>
          <w:b/>
          <w:sz w:val="26"/>
          <w:szCs w:val="26"/>
        </w:rPr>
        <w:t>. Информирование избирателей</w:t>
      </w:r>
    </w:p>
    <w:p w:rsidR="00AE766F" w:rsidRPr="000C2AC4" w:rsidRDefault="00AE766F" w:rsidP="00E546D0">
      <w:pPr>
        <w:pStyle w:val="3"/>
        <w:widowControl w:val="0"/>
        <w:tabs>
          <w:tab w:val="left" w:pos="1080"/>
        </w:tabs>
        <w:suppressAutoHyphens/>
        <w:spacing w:after="0" w:line="240" w:lineRule="auto"/>
        <w:ind w:left="0"/>
        <w:jc w:val="center"/>
        <w:rPr>
          <w:rFonts w:ascii="Times New Roman" w:hAnsi="Times New Roman" w:cs="Times New Roman"/>
          <w:b/>
          <w:sz w:val="26"/>
          <w:szCs w:val="26"/>
        </w:rPr>
      </w:pPr>
      <w:r w:rsidRPr="000C2AC4">
        <w:rPr>
          <w:rFonts w:ascii="Times New Roman" w:hAnsi="Times New Roman" w:cs="Times New Roman"/>
          <w:b/>
          <w:sz w:val="26"/>
          <w:szCs w:val="26"/>
        </w:rPr>
        <w:t>об итоговых финансовых отчетах кандидатов</w:t>
      </w:r>
    </w:p>
    <w:p w:rsidR="00261637" w:rsidRPr="000C2AC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p>
    <w:p w:rsidR="000C5103" w:rsidRPr="000C2AC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r w:rsidRPr="000C2AC4">
        <w:rPr>
          <w:rFonts w:ascii="Times New Roman" w:hAnsi="Times New Roman" w:cs="Times New Roman"/>
          <w:sz w:val="26"/>
          <w:szCs w:val="26"/>
        </w:rPr>
        <w:t>4</w:t>
      </w:r>
      <w:r w:rsidR="000C5103" w:rsidRPr="000C2AC4">
        <w:rPr>
          <w:rFonts w:ascii="Times New Roman" w:hAnsi="Times New Roman" w:cs="Times New Roman"/>
          <w:sz w:val="26"/>
          <w:szCs w:val="26"/>
        </w:rPr>
        <w:t xml:space="preserve">.1. </w:t>
      </w:r>
      <w:r w:rsidRPr="000C2AC4">
        <w:rPr>
          <w:rFonts w:ascii="Times New Roman" w:hAnsi="Times New Roman" w:cs="Times New Roman"/>
          <w:sz w:val="26"/>
          <w:szCs w:val="26"/>
        </w:rPr>
        <w:t>О</w:t>
      </w:r>
      <w:r w:rsidR="00086C25" w:rsidRPr="000C2AC4">
        <w:rPr>
          <w:rFonts w:ascii="Times New Roman" w:hAnsi="Times New Roman" w:cs="Times New Roman"/>
          <w:sz w:val="26"/>
          <w:szCs w:val="26"/>
        </w:rPr>
        <w:t xml:space="preserve">кружная </w:t>
      </w:r>
      <w:r w:rsidR="000C5103" w:rsidRPr="000C2AC4">
        <w:rPr>
          <w:rFonts w:ascii="Times New Roman" w:hAnsi="Times New Roman" w:cs="Times New Roman"/>
          <w:sz w:val="26"/>
          <w:szCs w:val="26"/>
        </w:rPr>
        <w:t>избирательная комиссия направляет для опубликования в редакции региональных государственных периодических печатных изданий  копии итоговых финансовых отчетов о размере избирательных фондов кандидатов, обо всех источниках его формирования, а также обо всех расходах, произведенных за счет средств соответствующего избирательного фонда, не позднее чем через пять дней со дня их получения.</w:t>
      </w:r>
    </w:p>
    <w:p w:rsidR="00086C25" w:rsidRPr="000C2AC4" w:rsidRDefault="00EF31F4" w:rsidP="007340B4">
      <w:pPr>
        <w:autoSpaceDE w:val="0"/>
        <w:autoSpaceDN w:val="0"/>
        <w:adjustRightInd w:val="0"/>
        <w:spacing w:after="0" w:line="240" w:lineRule="auto"/>
        <w:ind w:firstLine="709"/>
        <w:jc w:val="both"/>
        <w:rPr>
          <w:rFonts w:ascii="Times New Roman" w:hAnsi="Times New Roman" w:cs="Times New Roman"/>
          <w:sz w:val="26"/>
          <w:szCs w:val="26"/>
        </w:rPr>
      </w:pPr>
      <w:r w:rsidRPr="000C2AC4">
        <w:rPr>
          <w:rFonts w:ascii="Times New Roman" w:hAnsi="Times New Roman" w:cs="Times New Roman"/>
          <w:sz w:val="26"/>
          <w:szCs w:val="26"/>
        </w:rPr>
        <w:t>4.2</w:t>
      </w:r>
      <w:r w:rsidR="00086C25" w:rsidRPr="000C2AC4">
        <w:rPr>
          <w:rFonts w:ascii="Times New Roman" w:hAnsi="Times New Roman" w:cs="Times New Roman"/>
          <w:sz w:val="26"/>
          <w:szCs w:val="26"/>
        </w:rPr>
        <w:t>. Редакции региональных государственных периодических печатных изданий обязаны публиковать переданные им ком</w:t>
      </w:r>
      <w:bookmarkStart w:id="1" w:name="_GoBack"/>
      <w:bookmarkEnd w:id="1"/>
      <w:r w:rsidR="00086C25" w:rsidRPr="000C2AC4">
        <w:rPr>
          <w:rFonts w:ascii="Times New Roman" w:hAnsi="Times New Roman" w:cs="Times New Roman"/>
          <w:sz w:val="26"/>
          <w:szCs w:val="26"/>
        </w:rPr>
        <w:t>иссиями финансовые отчеты (сведения из указанных отчетов) в течение 10 дней со дня их получения.</w:t>
      </w:r>
    </w:p>
    <w:p w:rsidR="00086C25" w:rsidRPr="000C2AC4" w:rsidRDefault="00086C25" w:rsidP="007340B4">
      <w:pPr>
        <w:pStyle w:val="3"/>
        <w:widowControl w:val="0"/>
        <w:tabs>
          <w:tab w:val="left" w:pos="1080"/>
        </w:tabs>
        <w:suppressAutoHyphens/>
        <w:spacing w:after="0" w:line="240" w:lineRule="auto"/>
        <w:ind w:left="0" w:firstLine="709"/>
        <w:jc w:val="both"/>
        <w:rPr>
          <w:rFonts w:ascii="Times New Roman" w:hAnsi="Times New Roman" w:cs="Times New Roman"/>
          <w:sz w:val="26"/>
          <w:szCs w:val="26"/>
        </w:rPr>
      </w:pPr>
    </w:p>
    <w:p w:rsidR="000C5103" w:rsidRDefault="000C5103" w:rsidP="002D383E">
      <w:pPr>
        <w:widowControl w:val="0"/>
        <w:autoSpaceDE w:val="0"/>
        <w:autoSpaceDN w:val="0"/>
        <w:adjustRightInd w:val="0"/>
        <w:jc w:val="right"/>
        <w:rPr>
          <w:color w:val="000000"/>
          <w:kern w:val="28"/>
        </w:rPr>
        <w:sectPr w:rsidR="000C5103" w:rsidSect="00435456">
          <w:endnotePr>
            <w:numFmt w:val="chicago"/>
          </w:endnotePr>
          <w:pgSz w:w="11906" w:h="16838"/>
          <w:pgMar w:top="1134" w:right="850" w:bottom="1134" w:left="1701" w:header="708" w:footer="708" w:gutter="0"/>
          <w:cols w:space="708"/>
          <w:titlePg/>
          <w:docGrid w:linePitch="381"/>
        </w:sectPr>
      </w:pPr>
    </w:p>
    <w:p w:rsidR="005C069A" w:rsidRPr="004410F4" w:rsidRDefault="005C069A" w:rsidP="004410F4">
      <w:pPr>
        <w:spacing w:after="0" w:line="240" w:lineRule="auto"/>
        <w:ind w:left="3969"/>
        <w:jc w:val="center"/>
        <w:rPr>
          <w:rFonts w:ascii="Times New Roman" w:hAnsi="Times New Roman" w:cs="Times New Roman"/>
          <w:sz w:val="20"/>
          <w:szCs w:val="20"/>
        </w:rPr>
      </w:pPr>
      <w:r w:rsidRPr="004410F4">
        <w:rPr>
          <w:rFonts w:ascii="Times New Roman" w:hAnsi="Times New Roman" w:cs="Times New Roman"/>
          <w:sz w:val="20"/>
          <w:szCs w:val="20"/>
        </w:rPr>
        <w:lastRenderedPageBreak/>
        <w:t xml:space="preserve">Приложение </w:t>
      </w:r>
    </w:p>
    <w:p w:rsidR="005C069A" w:rsidRPr="004410F4" w:rsidRDefault="004410F4" w:rsidP="004410F4">
      <w:pPr>
        <w:spacing w:after="0" w:line="240" w:lineRule="auto"/>
        <w:ind w:left="3969"/>
        <w:jc w:val="center"/>
        <w:rPr>
          <w:rFonts w:ascii="Times New Roman" w:hAnsi="Times New Roman" w:cs="Times New Roman"/>
          <w:sz w:val="20"/>
          <w:szCs w:val="20"/>
        </w:rPr>
      </w:pPr>
      <w:r w:rsidRPr="004410F4">
        <w:rPr>
          <w:rFonts w:ascii="Times New Roman" w:hAnsi="Times New Roman" w:cs="Times New Roman"/>
          <w:sz w:val="20"/>
          <w:szCs w:val="20"/>
        </w:rPr>
        <w:t xml:space="preserve">к Комплексу мер </w:t>
      </w:r>
    </w:p>
    <w:p w:rsidR="005C069A" w:rsidRDefault="005C069A" w:rsidP="007E02FB">
      <w:pPr>
        <w:keepNext/>
        <w:shd w:val="clear" w:color="auto" w:fill="FFFFFF"/>
        <w:tabs>
          <w:tab w:val="left" w:pos="993"/>
        </w:tabs>
        <w:autoSpaceDE w:val="0"/>
        <w:autoSpaceDN w:val="0"/>
        <w:spacing w:after="0" w:line="240" w:lineRule="auto"/>
        <w:jc w:val="center"/>
        <w:outlineLvl w:val="0"/>
        <w:rPr>
          <w:rFonts w:ascii="Times New Roman" w:hAnsi="Times New Roman" w:cs="Times New Roman"/>
          <w:b/>
          <w:bCs/>
          <w:color w:val="000000"/>
          <w:sz w:val="24"/>
          <w:szCs w:val="24"/>
        </w:rPr>
      </w:pPr>
    </w:p>
    <w:p w:rsidR="005C069A" w:rsidRDefault="005C069A" w:rsidP="007E02FB">
      <w:pPr>
        <w:keepNext/>
        <w:shd w:val="clear" w:color="auto" w:fill="FFFFFF"/>
        <w:tabs>
          <w:tab w:val="left" w:pos="993"/>
        </w:tabs>
        <w:autoSpaceDE w:val="0"/>
        <w:autoSpaceDN w:val="0"/>
        <w:spacing w:after="0" w:line="240" w:lineRule="auto"/>
        <w:jc w:val="center"/>
        <w:outlineLvl w:val="0"/>
        <w:rPr>
          <w:rFonts w:ascii="Times New Roman" w:hAnsi="Times New Roman" w:cs="Times New Roman"/>
          <w:b/>
          <w:bCs/>
          <w:color w:val="000000"/>
          <w:sz w:val="24"/>
          <w:szCs w:val="24"/>
        </w:rPr>
      </w:pPr>
    </w:p>
    <w:p w:rsidR="001D1FA3" w:rsidRPr="005C069A" w:rsidRDefault="001D1FA3" w:rsidP="007E02FB">
      <w:pPr>
        <w:keepNext/>
        <w:shd w:val="clear" w:color="auto" w:fill="FFFFFF"/>
        <w:tabs>
          <w:tab w:val="left" w:pos="993"/>
        </w:tabs>
        <w:autoSpaceDE w:val="0"/>
        <w:autoSpaceDN w:val="0"/>
        <w:spacing w:after="0" w:line="240" w:lineRule="auto"/>
        <w:jc w:val="center"/>
        <w:outlineLvl w:val="0"/>
        <w:rPr>
          <w:rFonts w:ascii="Times New Roman" w:hAnsi="Times New Roman" w:cs="Times New Roman"/>
          <w:b/>
          <w:bCs/>
          <w:color w:val="000000"/>
          <w:sz w:val="28"/>
          <w:szCs w:val="24"/>
        </w:rPr>
      </w:pPr>
      <w:r w:rsidRPr="005C069A">
        <w:rPr>
          <w:rFonts w:ascii="Times New Roman" w:hAnsi="Times New Roman" w:cs="Times New Roman"/>
          <w:b/>
          <w:bCs/>
          <w:color w:val="000000"/>
          <w:sz w:val="28"/>
          <w:szCs w:val="24"/>
        </w:rPr>
        <w:t>Сведения</w:t>
      </w:r>
      <w:r w:rsidRPr="005C069A">
        <w:rPr>
          <w:rFonts w:ascii="Times New Roman" w:hAnsi="Times New Roman" w:cs="Times New Roman"/>
          <w:b/>
          <w:bCs/>
          <w:color w:val="000000"/>
          <w:sz w:val="28"/>
          <w:szCs w:val="24"/>
        </w:rPr>
        <w:br/>
        <w:t>о выявленных фактах недостоверности сведений</w:t>
      </w:r>
      <w:r w:rsidR="006C16BB">
        <w:rPr>
          <w:rFonts w:ascii="Times New Roman" w:hAnsi="Times New Roman" w:cs="Times New Roman"/>
          <w:b/>
          <w:bCs/>
          <w:color w:val="000000"/>
          <w:sz w:val="28"/>
          <w:szCs w:val="24"/>
        </w:rPr>
        <w:t xml:space="preserve"> </w:t>
      </w:r>
      <w:r w:rsidRPr="005C069A">
        <w:rPr>
          <w:rFonts w:ascii="Times New Roman" w:hAnsi="Times New Roman" w:cs="Times New Roman"/>
          <w:b/>
          <w:bCs/>
          <w:color w:val="000000"/>
          <w:sz w:val="28"/>
          <w:szCs w:val="24"/>
        </w:rPr>
        <w:t xml:space="preserve">о зарегистрированных кандидатах в депутаты Совета </w:t>
      </w:r>
      <w:r w:rsidR="004410F4">
        <w:rPr>
          <w:rFonts w:ascii="Times New Roman" w:hAnsi="Times New Roman" w:cs="Times New Roman"/>
          <w:b/>
          <w:bCs/>
          <w:color w:val="000000"/>
          <w:sz w:val="28"/>
          <w:szCs w:val="24"/>
        </w:rPr>
        <w:t xml:space="preserve">________________ </w:t>
      </w:r>
      <w:r w:rsidR="006C16BB">
        <w:rPr>
          <w:rFonts w:ascii="Times New Roman" w:hAnsi="Times New Roman" w:cs="Times New Roman"/>
          <w:b/>
          <w:bCs/>
          <w:color w:val="000000"/>
          <w:sz w:val="28"/>
          <w:szCs w:val="24"/>
        </w:rPr>
        <w:t xml:space="preserve">Елабужского муниципального района </w:t>
      </w:r>
      <w:r w:rsidRPr="005C069A">
        <w:rPr>
          <w:rFonts w:ascii="Times New Roman" w:hAnsi="Times New Roman" w:cs="Times New Roman"/>
          <w:b/>
          <w:bCs/>
          <w:color w:val="000000"/>
          <w:sz w:val="28"/>
          <w:szCs w:val="24"/>
        </w:rPr>
        <w:t xml:space="preserve">Республики Татарстан </w:t>
      </w:r>
      <w:r w:rsidR="006C16BB">
        <w:rPr>
          <w:rFonts w:ascii="Times New Roman" w:hAnsi="Times New Roman" w:cs="Times New Roman"/>
          <w:b/>
          <w:bCs/>
          <w:color w:val="000000"/>
          <w:sz w:val="28"/>
          <w:szCs w:val="24"/>
        </w:rPr>
        <w:t>четвертого</w:t>
      </w:r>
      <w:r w:rsidRPr="005C069A">
        <w:rPr>
          <w:rFonts w:ascii="Times New Roman" w:hAnsi="Times New Roman" w:cs="Times New Roman"/>
          <w:b/>
          <w:bCs/>
          <w:color w:val="000000"/>
          <w:sz w:val="28"/>
          <w:szCs w:val="24"/>
        </w:rPr>
        <w:t xml:space="preserve"> созыва</w:t>
      </w:r>
      <w:r w:rsidR="00A55026">
        <w:rPr>
          <w:rFonts w:ascii="Times New Roman" w:hAnsi="Times New Roman" w:cs="Times New Roman"/>
          <w:b/>
          <w:bCs/>
          <w:color w:val="000000"/>
          <w:sz w:val="28"/>
          <w:szCs w:val="24"/>
        </w:rPr>
        <w:t xml:space="preserve">, выдвинутых по </w:t>
      </w:r>
      <w:r w:rsidR="00634A0C" w:rsidRPr="005C069A">
        <w:rPr>
          <w:rFonts w:ascii="Times New Roman" w:hAnsi="Times New Roman" w:cs="Times New Roman"/>
          <w:b/>
          <w:bCs/>
          <w:color w:val="000000"/>
          <w:sz w:val="28"/>
          <w:szCs w:val="24"/>
        </w:rPr>
        <w:t>__________________________</w:t>
      </w:r>
      <w:r w:rsidRPr="005C069A">
        <w:rPr>
          <w:rFonts w:ascii="Times New Roman" w:hAnsi="Times New Roman" w:cs="Times New Roman"/>
          <w:b/>
          <w:bCs/>
          <w:color w:val="000000"/>
          <w:sz w:val="28"/>
          <w:szCs w:val="24"/>
        </w:rPr>
        <w:t xml:space="preserve"> одномандатному избирательному округу № </w:t>
      </w:r>
      <w:r w:rsidR="00634A0C" w:rsidRPr="005C069A">
        <w:rPr>
          <w:rFonts w:ascii="Times New Roman" w:hAnsi="Times New Roman" w:cs="Times New Roman"/>
          <w:b/>
          <w:bCs/>
          <w:color w:val="000000"/>
          <w:sz w:val="28"/>
          <w:szCs w:val="24"/>
        </w:rPr>
        <w:t>_________</w:t>
      </w:r>
    </w:p>
    <w:p w:rsidR="001D1FA3" w:rsidRDefault="001D1FA3" w:rsidP="001D1FA3">
      <w:pPr>
        <w:spacing w:after="0"/>
      </w:pPr>
    </w:p>
    <w:p w:rsidR="00A55026" w:rsidRDefault="00A55026" w:rsidP="001D1FA3">
      <w:pPr>
        <w:spacing w:after="0"/>
      </w:pPr>
    </w:p>
    <w:p w:rsidR="00A55026" w:rsidRDefault="00A55026" w:rsidP="001D1FA3">
      <w:pPr>
        <w:spacing w:after="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2421"/>
        <w:gridCol w:w="2526"/>
        <w:gridCol w:w="1893"/>
        <w:gridCol w:w="1824"/>
      </w:tblGrid>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w:t>
            </w:r>
          </w:p>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п/п</w:t>
            </w:r>
          </w:p>
        </w:tc>
        <w:tc>
          <w:tcPr>
            <w:tcW w:w="2421"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Фамилия, имя, отчество зарегистрированного кандидата</w:t>
            </w:r>
          </w:p>
        </w:tc>
        <w:tc>
          <w:tcPr>
            <w:tcW w:w="2526"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Представлено зарегистрированным</w:t>
            </w:r>
            <w:r w:rsidRPr="00BD7A3A">
              <w:rPr>
                <w:b/>
                <w:bCs/>
                <w:color w:val="000000"/>
                <w:sz w:val="22"/>
                <w:szCs w:val="22"/>
              </w:rPr>
              <w:br/>
              <w:t>кандидатом</w:t>
            </w:r>
          </w:p>
        </w:tc>
        <w:tc>
          <w:tcPr>
            <w:tcW w:w="1893"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Результаты проверки</w:t>
            </w:r>
          </w:p>
        </w:tc>
        <w:tc>
          <w:tcPr>
            <w:tcW w:w="1824"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Организация, представившая сведения</w:t>
            </w: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1</w:t>
            </w: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2</w:t>
            </w: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3</w:t>
            </w: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4</w:t>
            </w: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5</w:t>
            </w:r>
          </w:p>
        </w:tc>
      </w:tr>
      <w:tr w:rsidR="000E3BD9" w:rsidRPr="00BD7A3A" w:rsidTr="002D71D8">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r w:rsidRPr="00BD7A3A">
              <w:rPr>
                <w:color w:val="000000"/>
                <w:sz w:val="22"/>
                <w:szCs w:val="22"/>
              </w:rPr>
              <w:t>Сведения о профессиональном образовании</w:t>
            </w: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r>
      <w:tr w:rsidR="000E3BD9" w:rsidRPr="00BD7A3A" w:rsidTr="002D71D8">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r w:rsidRPr="00BD7A3A">
              <w:rPr>
                <w:color w:val="000000"/>
                <w:sz w:val="22"/>
                <w:szCs w:val="22"/>
              </w:rPr>
              <w:t>Сведения о судимости</w:t>
            </w: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r>
      <w:tr w:rsidR="003A2ABB" w:rsidRPr="003A2ABB" w:rsidTr="000B280A">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3A2ABB" w:rsidRPr="003A2ABB" w:rsidRDefault="003A2ABB" w:rsidP="003A2ABB">
            <w:pPr>
              <w:pStyle w:val="14007"/>
              <w:spacing w:line="240" w:lineRule="auto"/>
              <w:ind w:right="0" w:firstLine="0"/>
              <w:jc w:val="center"/>
              <w:rPr>
                <w:bCs/>
                <w:color w:val="000000"/>
                <w:sz w:val="22"/>
                <w:szCs w:val="22"/>
              </w:rPr>
            </w:pPr>
            <w:r w:rsidRPr="003A2ABB">
              <w:rPr>
                <w:bCs/>
                <w:color w:val="000000"/>
                <w:sz w:val="22"/>
                <w:szCs w:val="22"/>
              </w:rPr>
              <w:t>Иные сведения</w:t>
            </w:r>
          </w:p>
        </w:tc>
      </w:tr>
      <w:tr w:rsidR="003A2ABB"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r>
      <w:tr w:rsidR="003A2ABB"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r>
    </w:tbl>
    <w:p w:rsidR="00A55026" w:rsidRDefault="00A55026" w:rsidP="001D1FA3">
      <w:pPr>
        <w:spacing w:after="0"/>
      </w:pPr>
    </w:p>
    <w:p w:rsidR="00D725E1" w:rsidRPr="007C2AD8" w:rsidRDefault="00D725E1" w:rsidP="00C9030A">
      <w:pPr>
        <w:spacing w:after="0"/>
        <w:jc w:val="center"/>
        <w:rPr>
          <w:rFonts w:ascii="Times New Roman" w:hAnsi="Times New Roman" w:cs="Times New Roman"/>
          <w:sz w:val="2"/>
          <w:szCs w:val="2"/>
        </w:rPr>
      </w:pPr>
    </w:p>
    <w:sectPr w:rsidR="00D725E1" w:rsidRPr="007C2AD8" w:rsidSect="00C06B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46B" w:rsidRDefault="000B646B" w:rsidP="00946883">
      <w:pPr>
        <w:spacing w:after="0" w:line="240" w:lineRule="auto"/>
      </w:pPr>
      <w:r>
        <w:separator/>
      </w:r>
    </w:p>
  </w:endnote>
  <w:endnote w:type="continuationSeparator" w:id="1">
    <w:p w:rsidR="000B646B" w:rsidRDefault="000B646B" w:rsidP="0094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49">
    <w:altName w:val="Times New Roman"/>
    <w:charset w:val="CC"/>
    <w:family w:val="auto"/>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46B" w:rsidRDefault="000B646B" w:rsidP="00946883">
      <w:pPr>
        <w:spacing w:after="0" w:line="240" w:lineRule="auto"/>
      </w:pPr>
      <w:r>
        <w:separator/>
      </w:r>
    </w:p>
  </w:footnote>
  <w:footnote w:type="continuationSeparator" w:id="1">
    <w:p w:rsidR="000B646B" w:rsidRDefault="000B646B" w:rsidP="00946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0A" w:rsidRPr="005A70C3" w:rsidRDefault="00CA4764">
    <w:pPr>
      <w:pStyle w:val="a6"/>
      <w:jc w:val="center"/>
      <w:rPr>
        <w:rFonts w:ascii="Times New Roman" w:hAnsi="Times New Roman" w:cs="Times New Roman"/>
        <w:sz w:val="24"/>
        <w:szCs w:val="24"/>
      </w:rPr>
    </w:pPr>
    <w:r w:rsidRPr="005A70C3">
      <w:rPr>
        <w:rFonts w:ascii="Times New Roman" w:hAnsi="Times New Roman" w:cs="Times New Roman"/>
        <w:sz w:val="24"/>
        <w:szCs w:val="24"/>
      </w:rPr>
      <w:fldChar w:fldCharType="begin"/>
    </w:r>
    <w:r w:rsidR="00C9030A" w:rsidRPr="005A70C3">
      <w:rPr>
        <w:rFonts w:ascii="Times New Roman" w:hAnsi="Times New Roman" w:cs="Times New Roman"/>
        <w:sz w:val="24"/>
        <w:szCs w:val="24"/>
      </w:rPr>
      <w:instrText xml:space="preserve"> PAGE   \* MERGEFORMAT </w:instrText>
    </w:r>
    <w:r w:rsidRPr="005A70C3">
      <w:rPr>
        <w:rFonts w:ascii="Times New Roman" w:hAnsi="Times New Roman" w:cs="Times New Roman"/>
        <w:sz w:val="24"/>
        <w:szCs w:val="24"/>
      </w:rPr>
      <w:fldChar w:fldCharType="separate"/>
    </w:r>
    <w:r w:rsidR="00FE12A1">
      <w:rPr>
        <w:rFonts w:ascii="Times New Roman" w:hAnsi="Times New Roman" w:cs="Times New Roman"/>
        <w:noProof/>
        <w:sz w:val="24"/>
        <w:szCs w:val="24"/>
      </w:rPr>
      <w:t>6</w:t>
    </w:r>
    <w:r w:rsidRPr="005A70C3">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8C5346"/>
    <w:multiLevelType w:val="hybridMultilevel"/>
    <w:tmpl w:val="7AC8C4D6"/>
    <w:lvl w:ilvl="0" w:tplc="116CB1B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chicago"/>
    <w:endnote w:id="0"/>
    <w:endnote w:id="1"/>
  </w:endnotePr>
  <w:compat/>
  <w:rsids>
    <w:rsidRoot w:val="00CA78E7"/>
    <w:rsid w:val="00002669"/>
    <w:rsid w:val="00006CE3"/>
    <w:rsid w:val="00011DB0"/>
    <w:rsid w:val="000130DE"/>
    <w:rsid w:val="00017737"/>
    <w:rsid w:val="0002026C"/>
    <w:rsid w:val="000221A7"/>
    <w:rsid w:val="00024130"/>
    <w:rsid w:val="00024C27"/>
    <w:rsid w:val="00027400"/>
    <w:rsid w:val="00031D76"/>
    <w:rsid w:val="000342E1"/>
    <w:rsid w:val="00036EF2"/>
    <w:rsid w:val="0004130B"/>
    <w:rsid w:val="00063A57"/>
    <w:rsid w:val="00065B14"/>
    <w:rsid w:val="00065D30"/>
    <w:rsid w:val="00071F23"/>
    <w:rsid w:val="00073485"/>
    <w:rsid w:val="00083230"/>
    <w:rsid w:val="0008388C"/>
    <w:rsid w:val="00086C25"/>
    <w:rsid w:val="000914DC"/>
    <w:rsid w:val="00093EF1"/>
    <w:rsid w:val="00094358"/>
    <w:rsid w:val="00095E1F"/>
    <w:rsid w:val="000A1379"/>
    <w:rsid w:val="000A7DEF"/>
    <w:rsid w:val="000B289A"/>
    <w:rsid w:val="000B646B"/>
    <w:rsid w:val="000B7325"/>
    <w:rsid w:val="000C10F1"/>
    <w:rsid w:val="000C2AC4"/>
    <w:rsid w:val="000C5103"/>
    <w:rsid w:val="000C6189"/>
    <w:rsid w:val="000D3B6A"/>
    <w:rsid w:val="000E3BD9"/>
    <w:rsid w:val="000E3C41"/>
    <w:rsid w:val="000F2BDB"/>
    <w:rsid w:val="000F2D47"/>
    <w:rsid w:val="00101B39"/>
    <w:rsid w:val="001106CD"/>
    <w:rsid w:val="0011572D"/>
    <w:rsid w:val="00117F99"/>
    <w:rsid w:val="001250F4"/>
    <w:rsid w:val="00126151"/>
    <w:rsid w:val="00127B91"/>
    <w:rsid w:val="0013226D"/>
    <w:rsid w:val="00132A81"/>
    <w:rsid w:val="001434AA"/>
    <w:rsid w:val="00147613"/>
    <w:rsid w:val="0015014F"/>
    <w:rsid w:val="00150762"/>
    <w:rsid w:val="001574AD"/>
    <w:rsid w:val="001627BB"/>
    <w:rsid w:val="00164390"/>
    <w:rsid w:val="00165981"/>
    <w:rsid w:val="00166569"/>
    <w:rsid w:val="00171926"/>
    <w:rsid w:val="00176B98"/>
    <w:rsid w:val="0018039A"/>
    <w:rsid w:val="0019607D"/>
    <w:rsid w:val="001964AB"/>
    <w:rsid w:val="001A1270"/>
    <w:rsid w:val="001A1D6B"/>
    <w:rsid w:val="001A1E51"/>
    <w:rsid w:val="001A5125"/>
    <w:rsid w:val="001A5641"/>
    <w:rsid w:val="001A7EFF"/>
    <w:rsid w:val="001B0066"/>
    <w:rsid w:val="001B50D7"/>
    <w:rsid w:val="001C1EC3"/>
    <w:rsid w:val="001C2FC3"/>
    <w:rsid w:val="001C513D"/>
    <w:rsid w:val="001D1FA3"/>
    <w:rsid w:val="001D705D"/>
    <w:rsid w:val="001D731E"/>
    <w:rsid w:val="001E406B"/>
    <w:rsid w:val="001F0F47"/>
    <w:rsid w:val="001F1F73"/>
    <w:rsid w:val="001F633B"/>
    <w:rsid w:val="001F66A9"/>
    <w:rsid w:val="002024F2"/>
    <w:rsid w:val="00206ADE"/>
    <w:rsid w:val="00207878"/>
    <w:rsid w:val="0021138C"/>
    <w:rsid w:val="00211464"/>
    <w:rsid w:val="002172DF"/>
    <w:rsid w:val="00230194"/>
    <w:rsid w:val="00230B0B"/>
    <w:rsid w:val="00235796"/>
    <w:rsid w:val="00235AD5"/>
    <w:rsid w:val="00235DC1"/>
    <w:rsid w:val="00241670"/>
    <w:rsid w:val="0025440C"/>
    <w:rsid w:val="00255FEF"/>
    <w:rsid w:val="00261637"/>
    <w:rsid w:val="002652AA"/>
    <w:rsid w:val="00266AF4"/>
    <w:rsid w:val="00272A44"/>
    <w:rsid w:val="00275008"/>
    <w:rsid w:val="00280103"/>
    <w:rsid w:val="0028044F"/>
    <w:rsid w:val="002848A8"/>
    <w:rsid w:val="00284BF2"/>
    <w:rsid w:val="00286E3B"/>
    <w:rsid w:val="00287D49"/>
    <w:rsid w:val="0029757A"/>
    <w:rsid w:val="002A195C"/>
    <w:rsid w:val="002A548F"/>
    <w:rsid w:val="002A78F7"/>
    <w:rsid w:val="002B4EF6"/>
    <w:rsid w:val="002C1283"/>
    <w:rsid w:val="002C69E5"/>
    <w:rsid w:val="002D2BE4"/>
    <w:rsid w:val="002F6528"/>
    <w:rsid w:val="00300017"/>
    <w:rsid w:val="00306C6D"/>
    <w:rsid w:val="003108C9"/>
    <w:rsid w:val="00310D1D"/>
    <w:rsid w:val="003127F8"/>
    <w:rsid w:val="0031358C"/>
    <w:rsid w:val="00324541"/>
    <w:rsid w:val="00330986"/>
    <w:rsid w:val="003361B8"/>
    <w:rsid w:val="00336B17"/>
    <w:rsid w:val="0037213A"/>
    <w:rsid w:val="003753D2"/>
    <w:rsid w:val="00375C20"/>
    <w:rsid w:val="00376BAC"/>
    <w:rsid w:val="00391F87"/>
    <w:rsid w:val="003A03EA"/>
    <w:rsid w:val="003A17CA"/>
    <w:rsid w:val="003A2ABB"/>
    <w:rsid w:val="003B0174"/>
    <w:rsid w:val="003B1461"/>
    <w:rsid w:val="003B3622"/>
    <w:rsid w:val="003B40AA"/>
    <w:rsid w:val="003B6063"/>
    <w:rsid w:val="003B7151"/>
    <w:rsid w:val="003C2D39"/>
    <w:rsid w:val="003C69BE"/>
    <w:rsid w:val="003D06B7"/>
    <w:rsid w:val="003D2B59"/>
    <w:rsid w:val="003D484F"/>
    <w:rsid w:val="003D7895"/>
    <w:rsid w:val="003E45A5"/>
    <w:rsid w:val="00401BD2"/>
    <w:rsid w:val="0040242F"/>
    <w:rsid w:val="004040C7"/>
    <w:rsid w:val="00404D65"/>
    <w:rsid w:val="00406055"/>
    <w:rsid w:val="0040677F"/>
    <w:rsid w:val="00406B45"/>
    <w:rsid w:val="004104BB"/>
    <w:rsid w:val="00415604"/>
    <w:rsid w:val="00416F84"/>
    <w:rsid w:val="00420949"/>
    <w:rsid w:val="00422E3F"/>
    <w:rsid w:val="00430100"/>
    <w:rsid w:val="00430A7F"/>
    <w:rsid w:val="00435456"/>
    <w:rsid w:val="00435893"/>
    <w:rsid w:val="004374DE"/>
    <w:rsid w:val="00440B5C"/>
    <w:rsid w:val="004410F4"/>
    <w:rsid w:val="004429A0"/>
    <w:rsid w:val="004442F2"/>
    <w:rsid w:val="00454505"/>
    <w:rsid w:val="004629A8"/>
    <w:rsid w:val="00470D7B"/>
    <w:rsid w:val="00476ECF"/>
    <w:rsid w:val="004864AC"/>
    <w:rsid w:val="00486CA0"/>
    <w:rsid w:val="00491EEE"/>
    <w:rsid w:val="0049235F"/>
    <w:rsid w:val="00492687"/>
    <w:rsid w:val="00495F7A"/>
    <w:rsid w:val="00497C45"/>
    <w:rsid w:val="004A3939"/>
    <w:rsid w:val="004A5A36"/>
    <w:rsid w:val="004A6F5E"/>
    <w:rsid w:val="004A7E2B"/>
    <w:rsid w:val="004B30B4"/>
    <w:rsid w:val="004B6604"/>
    <w:rsid w:val="004B787D"/>
    <w:rsid w:val="004C02DA"/>
    <w:rsid w:val="004C1D8C"/>
    <w:rsid w:val="004D283A"/>
    <w:rsid w:val="004D7A0A"/>
    <w:rsid w:val="004D7B38"/>
    <w:rsid w:val="004E5512"/>
    <w:rsid w:val="004F2FC8"/>
    <w:rsid w:val="004F31CF"/>
    <w:rsid w:val="005014C1"/>
    <w:rsid w:val="0050178E"/>
    <w:rsid w:val="00502798"/>
    <w:rsid w:val="005049DF"/>
    <w:rsid w:val="005112CA"/>
    <w:rsid w:val="005120C2"/>
    <w:rsid w:val="005140FF"/>
    <w:rsid w:val="0051536E"/>
    <w:rsid w:val="00515AC7"/>
    <w:rsid w:val="00515E28"/>
    <w:rsid w:val="00522260"/>
    <w:rsid w:val="005236F4"/>
    <w:rsid w:val="00527048"/>
    <w:rsid w:val="0052755F"/>
    <w:rsid w:val="00531298"/>
    <w:rsid w:val="00533662"/>
    <w:rsid w:val="005417B6"/>
    <w:rsid w:val="0054555E"/>
    <w:rsid w:val="005478C0"/>
    <w:rsid w:val="005531C8"/>
    <w:rsid w:val="00561F42"/>
    <w:rsid w:val="00563A96"/>
    <w:rsid w:val="005651BB"/>
    <w:rsid w:val="00565B22"/>
    <w:rsid w:val="00565EB6"/>
    <w:rsid w:val="00567EA4"/>
    <w:rsid w:val="00570BD9"/>
    <w:rsid w:val="00570FEA"/>
    <w:rsid w:val="00575BA3"/>
    <w:rsid w:val="00581E0E"/>
    <w:rsid w:val="0058706D"/>
    <w:rsid w:val="005903B0"/>
    <w:rsid w:val="005A16DF"/>
    <w:rsid w:val="005A6159"/>
    <w:rsid w:val="005A70C3"/>
    <w:rsid w:val="005B2925"/>
    <w:rsid w:val="005B2B9A"/>
    <w:rsid w:val="005B2D0F"/>
    <w:rsid w:val="005B2F41"/>
    <w:rsid w:val="005B5264"/>
    <w:rsid w:val="005B57AC"/>
    <w:rsid w:val="005B6871"/>
    <w:rsid w:val="005B6BD7"/>
    <w:rsid w:val="005C069A"/>
    <w:rsid w:val="005C16CC"/>
    <w:rsid w:val="005C1747"/>
    <w:rsid w:val="005C39E4"/>
    <w:rsid w:val="005C70DA"/>
    <w:rsid w:val="005D1304"/>
    <w:rsid w:val="005D2A05"/>
    <w:rsid w:val="005D3664"/>
    <w:rsid w:val="005D451F"/>
    <w:rsid w:val="005E6BF2"/>
    <w:rsid w:val="005E7302"/>
    <w:rsid w:val="005F0820"/>
    <w:rsid w:val="005F2F34"/>
    <w:rsid w:val="005F3B2D"/>
    <w:rsid w:val="00603C96"/>
    <w:rsid w:val="006076D5"/>
    <w:rsid w:val="00607BE5"/>
    <w:rsid w:val="006135E4"/>
    <w:rsid w:val="006146BB"/>
    <w:rsid w:val="0061707E"/>
    <w:rsid w:val="00620D8F"/>
    <w:rsid w:val="00630637"/>
    <w:rsid w:val="00634A0C"/>
    <w:rsid w:val="00634A94"/>
    <w:rsid w:val="006367B2"/>
    <w:rsid w:val="00640B81"/>
    <w:rsid w:val="00642941"/>
    <w:rsid w:val="0064552B"/>
    <w:rsid w:val="00651C7F"/>
    <w:rsid w:val="0065410E"/>
    <w:rsid w:val="00662EF8"/>
    <w:rsid w:val="00664C9A"/>
    <w:rsid w:val="0066640E"/>
    <w:rsid w:val="00674BC8"/>
    <w:rsid w:val="0068587B"/>
    <w:rsid w:val="00690169"/>
    <w:rsid w:val="00692640"/>
    <w:rsid w:val="006932D9"/>
    <w:rsid w:val="0069474B"/>
    <w:rsid w:val="006A0DC3"/>
    <w:rsid w:val="006A1FCA"/>
    <w:rsid w:val="006A30A7"/>
    <w:rsid w:val="006A323D"/>
    <w:rsid w:val="006A5915"/>
    <w:rsid w:val="006A5E6D"/>
    <w:rsid w:val="006B099B"/>
    <w:rsid w:val="006B4D69"/>
    <w:rsid w:val="006C16BB"/>
    <w:rsid w:val="006C6D83"/>
    <w:rsid w:val="006D551B"/>
    <w:rsid w:val="006D5EB3"/>
    <w:rsid w:val="006E2183"/>
    <w:rsid w:val="006E5D9A"/>
    <w:rsid w:val="006F1A59"/>
    <w:rsid w:val="006F38E2"/>
    <w:rsid w:val="00701934"/>
    <w:rsid w:val="0070382C"/>
    <w:rsid w:val="00706D41"/>
    <w:rsid w:val="00714E7B"/>
    <w:rsid w:val="007254A3"/>
    <w:rsid w:val="0072586E"/>
    <w:rsid w:val="007328C6"/>
    <w:rsid w:val="007340B4"/>
    <w:rsid w:val="00735996"/>
    <w:rsid w:val="00736A06"/>
    <w:rsid w:val="00740890"/>
    <w:rsid w:val="00740F10"/>
    <w:rsid w:val="0074414F"/>
    <w:rsid w:val="007571B4"/>
    <w:rsid w:val="00757510"/>
    <w:rsid w:val="007576CF"/>
    <w:rsid w:val="007644CE"/>
    <w:rsid w:val="00764E9D"/>
    <w:rsid w:val="00765BCC"/>
    <w:rsid w:val="00773120"/>
    <w:rsid w:val="00774CBC"/>
    <w:rsid w:val="00776C1B"/>
    <w:rsid w:val="007775F7"/>
    <w:rsid w:val="00781DD2"/>
    <w:rsid w:val="00782848"/>
    <w:rsid w:val="00783600"/>
    <w:rsid w:val="00785F3E"/>
    <w:rsid w:val="00786BF6"/>
    <w:rsid w:val="0078777A"/>
    <w:rsid w:val="007A5B5F"/>
    <w:rsid w:val="007B054B"/>
    <w:rsid w:val="007B264E"/>
    <w:rsid w:val="007B2E87"/>
    <w:rsid w:val="007C2AD8"/>
    <w:rsid w:val="007C456A"/>
    <w:rsid w:val="007C46C5"/>
    <w:rsid w:val="007C47F3"/>
    <w:rsid w:val="007C5B45"/>
    <w:rsid w:val="007D126B"/>
    <w:rsid w:val="007D6FF8"/>
    <w:rsid w:val="007D762E"/>
    <w:rsid w:val="007E0003"/>
    <w:rsid w:val="007E02FB"/>
    <w:rsid w:val="007E3F64"/>
    <w:rsid w:val="007F4924"/>
    <w:rsid w:val="00813060"/>
    <w:rsid w:val="00815638"/>
    <w:rsid w:val="008166E3"/>
    <w:rsid w:val="00816724"/>
    <w:rsid w:val="008219BA"/>
    <w:rsid w:val="00826A68"/>
    <w:rsid w:val="0083115E"/>
    <w:rsid w:val="00831556"/>
    <w:rsid w:val="008335D2"/>
    <w:rsid w:val="00835D75"/>
    <w:rsid w:val="008409F1"/>
    <w:rsid w:val="00841195"/>
    <w:rsid w:val="00843983"/>
    <w:rsid w:val="00862001"/>
    <w:rsid w:val="008628BC"/>
    <w:rsid w:val="0086719A"/>
    <w:rsid w:val="00877A6C"/>
    <w:rsid w:val="00886933"/>
    <w:rsid w:val="00887221"/>
    <w:rsid w:val="008946CA"/>
    <w:rsid w:val="0089470C"/>
    <w:rsid w:val="00897B21"/>
    <w:rsid w:val="00897EBE"/>
    <w:rsid w:val="008A581A"/>
    <w:rsid w:val="008A58E5"/>
    <w:rsid w:val="008A71D1"/>
    <w:rsid w:val="008C1ADD"/>
    <w:rsid w:val="008C2896"/>
    <w:rsid w:val="008D64B1"/>
    <w:rsid w:val="008E3937"/>
    <w:rsid w:val="008F095D"/>
    <w:rsid w:val="008F0A94"/>
    <w:rsid w:val="008F6747"/>
    <w:rsid w:val="008F6B3E"/>
    <w:rsid w:val="00900D6A"/>
    <w:rsid w:val="00901537"/>
    <w:rsid w:val="009067E0"/>
    <w:rsid w:val="00912CF9"/>
    <w:rsid w:val="0091575B"/>
    <w:rsid w:val="00922089"/>
    <w:rsid w:val="00927541"/>
    <w:rsid w:val="0094077F"/>
    <w:rsid w:val="0094102B"/>
    <w:rsid w:val="00946883"/>
    <w:rsid w:val="00947EF8"/>
    <w:rsid w:val="00954900"/>
    <w:rsid w:val="0096355B"/>
    <w:rsid w:val="0097154A"/>
    <w:rsid w:val="00971AAA"/>
    <w:rsid w:val="009736CF"/>
    <w:rsid w:val="00974957"/>
    <w:rsid w:val="009775DD"/>
    <w:rsid w:val="009920FB"/>
    <w:rsid w:val="00994209"/>
    <w:rsid w:val="009972EE"/>
    <w:rsid w:val="009A3A5E"/>
    <w:rsid w:val="009A75D3"/>
    <w:rsid w:val="009A79C4"/>
    <w:rsid w:val="009B64B9"/>
    <w:rsid w:val="009B6C95"/>
    <w:rsid w:val="009B7E56"/>
    <w:rsid w:val="009C12DE"/>
    <w:rsid w:val="009D03D5"/>
    <w:rsid w:val="009D0E7E"/>
    <w:rsid w:val="009D345B"/>
    <w:rsid w:val="009D7F05"/>
    <w:rsid w:val="009E455F"/>
    <w:rsid w:val="009E498F"/>
    <w:rsid w:val="009F19F1"/>
    <w:rsid w:val="00A0106C"/>
    <w:rsid w:val="00A05E8A"/>
    <w:rsid w:val="00A14CF2"/>
    <w:rsid w:val="00A165B6"/>
    <w:rsid w:val="00A23FAF"/>
    <w:rsid w:val="00A31FFD"/>
    <w:rsid w:val="00A325E3"/>
    <w:rsid w:val="00A378F1"/>
    <w:rsid w:val="00A426E4"/>
    <w:rsid w:val="00A543F9"/>
    <w:rsid w:val="00A5466E"/>
    <w:rsid w:val="00A55026"/>
    <w:rsid w:val="00A56CD2"/>
    <w:rsid w:val="00A626BE"/>
    <w:rsid w:val="00A71FD7"/>
    <w:rsid w:val="00A729A6"/>
    <w:rsid w:val="00A76E54"/>
    <w:rsid w:val="00A81FB7"/>
    <w:rsid w:val="00A83D39"/>
    <w:rsid w:val="00A87C62"/>
    <w:rsid w:val="00AA42B8"/>
    <w:rsid w:val="00AA623D"/>
    <w:rsid w:val="00AB2A86"/>
    <w:rsid w:val="00AC4F71"/>
    <w:rsid w:val="00AC5194"/>
    <w:rsid w:val="00AD066D"/>
    <w:rsid w:val="00AD52E5"/>
    <w:rsid w:val="00AD68A2"/>
    <w:rsid w:val="00AE766F"/>
    <w:rsid w:val="00AE77F0"/>
    <w:rsid w:val="00AF6361"/>
    <w:rsid w:val="00B00AA2"/>
    <w:rsid w:val="00B02910"/>
    <w:rsid w:val="00B17D6D"/>
    <w:rsid w:val="00B22CA9"/>
    <w:rsid w:val="00B25C9A"/>
    <w:rsid w:val="00B26095"/>
    <w:rsid w:val="00B30141"/>
    <w:rsid w:val="00B3201F"/>
    <w:rsid w:val="00B36810"/>
    <w:rsid w:val="00B40D46"/>
    <w:rsid w:val="00B41769"/>
    <w:rsid w:val="00B41BD6"/>
    <w:rsid w:val="00B447BF"/>
    <w:rsid w:val="00B4657C"/>
    <w:rsid w:val="00B47D40"/>
    <w:rsid w:val="00B47EB4"/>
    <w:rsid w:val="00B604EA"/>
    <w:rsid w:val="00B62D38"/>
    <w:rsid w:val="00B65705"/>
    <w:rsid w:val="00B66F9D"/>
    <w:rsid w:val="00B70BDE"/>
    <w:rsid w:val="00B7414A"/>
    <w:rsid w:val="00B82552"/>
    <w:rsid w:val="00B86C5D"/>
    <w:rsid w:val="00B87EBE"/>
    <w:rsid w:val="00B9307C"/>
    <w:rsid w:val="00B93714"/>
    <w:rsid w:val="00B93F01"/>
    <w:rsid w:val="00B96B73"/>
    <w:rsid w:val="00BA1953"/>
    <w:rsid w:val="00BA38BB"/>
    <w:rsid w:val="00BB10ED"/>
    <w:rsid w:val="00BB241D"/>
    <w:rsid w:val="00BC1617"/>
    <w:rsid w:val="00BC6AA9"/>
    <w:rsid w:val="00BC7E53"/>
    <w:rsid w:val="00BD365D"/>
    <w:rsid w:val="00BD7F04"/>
    <w:rsid w:val="00BE1680"/>
    <w:rsid w:val="00BE29C0"/>
    <w:rsid w:val="00BE5BCE"/>
    <w:rsid w:val="00BE68D5"/>
    <w:rsid w:val="00BF4C71"/>
    <w:rsid w:val="00C06BF3"/>
    <w:rsid w:val="00C107A9"/>
    <w:rsid w:val="00C15BBC"/>
    <w:rsid w:val="00C168CF"/>
    <w:rsid w:val="00C21D60"/>
    <w:rsid w:val="00C26A4F"/>
    <w:rsid w:val="00C2798D"/>
    <w:rsid w:val="00C46A8E"/>
    <w:rsid w:val="00C53A4D"/>
    <w:rsid w:val="00C53E9A"/>
    <w:rsid w:val="00C5676C"/>
    <w:rsid w:val="00C61138"/>
    <w:rsid w:val="00C65997"/>
    <w:rsid w:val="00C7341E"/>
    <w:rsid w:val="00C80F5A"/>
    <w:rsid w:val="00C850F2"/>
    <w:rsid w:val="00C9030A"/>
    <w:rsid w:val="00C9693D"/>
    <w:rsid w:val="00C96FD4"/>
    <w:rsid w:val="00C97A34"/>
    <w:rsid w:val="00CA0888"/>
    <w:rsid w:val="00CA2DE4"/>
    <w:rsid w:val="00CA4764"/>
    <w:rsid w:val="00CA6560"/>
    <w:rsid w:val="00CA78E7"/>
    <w:rsid w:val="00CB5518"/>
    <w:rsid w:val="00CE0D06"/>
    <w:rsid w:val="00CE61D9"/>
    <w:rsid w:val="00CE758F"/>
    <w:rsid w:val="00CF1ED1"/>
    <w:rsid w:val="00CF26DA"/>
    <w:rsid w:val="00D061B2"/>
    <w:rsid w:val="00D17126"/>
    <w:rsid w:val="00D218B7"/>
    <w:rsid w:val="00D2266A"/>
    <w:rsid w:val="00D22ECD"/>
    <w:rsid w:val="00D25B3D"/>
    <w:rsid w:val="00D25D0A"/>
    <w:rsid w:val="00D32E23"/>
    <w:rsid w:val="00D3568A"/>
    <w:rsid w:val="00D36B4C"/>
    <w:rsid w:val="00D36D14"/>
    <w:rsid w:val="00D414CE"/>
    <w:rsid w:val="00D41A23"/>
    <w:rsid w:val="00D420CA"/>
    <w:rsid w:val="00D436EE"/>
    <w:rsid w:val="00D52F2F"/>
    <w:rsid w:val="00D60B53"/>
    <w:rsid w:val="00D725E1"/>
    <w:rsid w:val="00D809A7"/>
    <w:rsid w:val="00D903C1"/>
    <w:rsid w:val="00D90BFC"/>
    <w:rsid w:val="00D94647"/>
    <w:rsid w:val="00D96832"/>
    <w:rsid w:val="00DA5157"/>
    <w:rsid w:val="00DA6A3B"/>
    <w:rsid w:val="00DB1D3F"/>
    <w:rsid w:val="00DB24C5"/>
    <w:rsid w:val="00DB2CBF"/>
    <w:rsid w:val="00DB4475"/>
    <w:rsid w:val="00DD35C7"/>
    <w:rsid w:val="00DD41D6"/>
    <w:rsid w:val="00DD6290"/>
    <w:rsid w:val="00DF1941"/>
    <w:rsid w:val="00DF1EF2"/>
    <w:rsid w:val="00DF2721"/>
    <w:rsid w:val="00DF7457"/>
    <w:rsid w:val="00DF7D63"/>
    <w:rsid w:val="00DF7DC7"/>
    <w:rsid w:val="00E028CE"/>
    <w:rsid w:val="00E03D78"/>
    <w:rsid w:val="00E10640"/>
    <w:rsid w:val="00E147F3"/>
    <w:rsid w:val="00E1505C"/>
    <w:rsid w:val="00E20B76"/>
    <w:rsid w:val="00E2618B"/>
    <w:rsid w:val="00E325B9"/>
    <w:rsid w:val="00E4466A"/>
    <w:rsid w:val="00E44EEF"/>
    <w:rsid w:val="00E46480"/>
    <w:rsid w:val="00E4787C"/>
    <w:rsid w:val="00E52CE4"/>
    <w:rsid w:val="00E546D0"/>
    <w:rsid w:val="00E55D67"/>
    <w:rsid w:val="00E66AC2"/>
    <w:rsid w:val="00E82889"/>
    <w:rsid w:val="00E834C7"/>
    <w:rsid w:val="00E92A28"/>
    <w:rsid w:val="00E93144"/>
    <w:rsid w:val="00EA0EEF"/>
    <w:rsid w:val="00EC1761"/>
    <w:rsid w:val="00ED22C5"/>
    <w:rsid w:val="00ED38D2"/>
    <w:rsid w:val="00ED6191"/>
    <w:rsid w:val="00EE385E"/>
    <w:rsid w:val="00EE454E"/>
    <w:rsid w:val="00EE5C5F"/>
    <w:rsid w:val="00EF02B6"/>
    <w:rsid w:val="00EF0E84"/>
    <w:rsid w:val="00EF1C15"/>
    <w:rsid w:val="00EF31F4"/>
    <w:rsid w:val="00EF3E78"/>
    <w:rsid w:val="00EF4ABF"/>
    <w:rsid w:val="00F01D82"/>
    <w:rsid w:val="00F05D62"/>
    <w:rsid w:val="00F11FF4"/>
    <w:rsid w:val="00F156A6"/>
    <w:rsid w:val="00F2325D"/>
    <w:rsid w:val="00F23EDA"/>
    <w:rsid w:val="00F33003"/>
    <w:rsid w:val="00F46951"/>
    <w:rsid w:val="00F54CAC"/>
    <w:rsid w:val="00F6114A"/>
    <w:rsid w:val="00F61CC0"/>
    <w:rsid w:val="00F63A10"/>
    <w:rsid w:val="00F63B69"/>
    <w:rsid w:val="00F70F41"/>
    <w:rsid w:val="00F71196"/>
    <w:rsid w:val="00F7163E"/>
    <w:rsid w:val="00F74A64"/>
    <w:rsid w:val="00F811E1"/>
    <w:rsid w:val="00F83A57"/>
    <w:rsid w:val="00FA38C1"/>
    <w:rsid w:val="00FA4DC0"/>
    <w:rsid w:val="00FB63E7"/>
    <w:rsid w:val="00FB67F2"/>
    <w:rsid w:val="00FC0240"/>
    <w:rsid w:val="00FC3F7D"/>
    <w:rsid w:val="00FD13E4"/>
    <w:rsid w:val="00FD1E38"/>
    <w:rsid w:val="00FD7696"/>
    <w:rsid w:val="00FE12A1"/>
    <w:rsid w:val="00FE13D9"/>
    <w:rsid w:val="00FE1A24"/>
    <w:rsid w:val="00FE1FE2"/>
    <w:rsid w:val="00FE4A19"/>
    <w:rsid w:val="00FE6E8C"/>
    <w:rsid w:val="00FE7599"/>
    <w:rsid w:val="00FF2091"/>
    <w:rsid w:val="00FF2F0D"/>
    <w:rsid w:val="00FF3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E1"/>
  </w:style>
  <w:style w:type="paragraph" w:styleId="1">
    <w:name w:val="heading 1"/>
    <w:basedOn w:val="a"/>
    <w:next w:val="a"/>
    <w:link w:val="10"/>
    <w:uiPriority w:val="99"/>
    <w:qFormat/>
    <w:rsid w:val="00522260"/>
    <w:pPr>
      <w:keepNext/>
      <w:spacing w:before="240" w:after="60" w:line="240" w:lineRule="auto"/>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8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78E7"/>
    <w:rPr>
      <w:rFonts w:ascii="Segoe UI" w:hAnsi="Segoe UI" w:cs="Segoe UI"/>
      <w:sz w:val="18"/>
      <w:szCs w:val="18"/>
    </w:rPr>
  </w:style>
  <w:style w:type="paragraph" w:styleId="a5">
    <w:name w:val="List Paragraph"/>
    <w:basedOn w:val="a"/>
    <w:uiPriority w:val="34"/>
    <w:qFormat/>
    <w:rsid w:val="00486CA0"/>
    <w:pPr>
      <w:ind w:left="720"/>
      <w:contextualSpacing/>
    </w:pPr>
  </w:style>
  <w:style w:type="paragraph" w:styleId="a6">
    <w:name w:val="header"/>
    <w:basedOn w:val="a"/>
    <w:link w:val="a7"/>
    <w:unhideWhenUsed/>
    <w:rsid w:val="00946883"/>
    <w:pPr>
      <w:tabs>
        <w:tab w:val="center" w:pos="4677"/>
        <w:tab w:val="right" w:pos="9355"/>
      </w:tabs>
      <w:spacing w:after="0" w:line="240" w:lineRule="auto"/>
    </w:pPr>
  </w:style>
  <w:style w:type="character" w:customStyle="1" w:styleId="a7">
    <w:name w:val="Верхний колонтитул Знак"/>
    <w:basedOn w:val="a0"/>
    <w:link w:val="a6"/>
    <w:rsid w:val="00946883"/>
  </w:style>
  <w:style w:type="paragraph" w:styleId="a8">
    <w:name w:val="footer"/>
    <w:basedOn w:val="a"/>
    <w:link w:val="a9"/>
    <w:uiPriority w:val="99"/>
    <w:unhideWhenUsed/>
    <w:rsid w:val="009468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883"/>
  </w:style>
  <w:style w:type="paragraph" w:customStyle="1" w:styleId="aa">
    <w:name w:val="Знак"/>
    <w:basedOn w:val="a"/>
    <w:rsid w:val="00A729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15">
    <w:name w:val="14-15"/>
    <w:basedOn w:val="a"/>
    <w:rsid w:val="001C513D"/>
    <w:pPr>
      <w:spacing w:after="0" w:line="360" w:lineRule="auto"/>
      <w:ind w:firstLine="709"/>
      <w:jc w:val="both"/>
    </w:pPr>
    <w:rPr>
      <w:rFonts w:ascii="Times New Roman" w:eastAsia="Times New Roman" w:hAnsi="Times New Roman" w:cs="Times New Roman"/>
      <w:sz w:val="28"/>
      <w:szCs w:val="28"/>
      <w:lang w:eastAsia="ru-RU"/>
    </w:rPr>
  </w:style>
  <w:style w:type="table" w:styleId="ab">
    <w:name w:val="Table Grid"/>
    <w:basedOn w:val="a1"/>
    <w:uiPriority w:val="39"/>
    <w:rsid w:val="00B8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76B98"/>
    <w:rPr>
      <w:b/>
      <w:bCs/>
    </w:rPr>
  </w:style>
  <w:style w:type="paragraph" w:customStyle="1" w:styleId="11">
    <w:name w:val="Заголовок1"/>
    <w:basedOn w:val="a"/>
    <w:next w:val="ad"/>
    <w:rsid w:val="000E3C41"/>
    <w:pPr>
      <w:keepNext/>
      <w:suppressAutoHyphens/>
      <w:spacing w:before="240" w:after="120" w:line="100" w:lineRule="atLeast"/>
      <w:jc w:val="center"/>
    </w:pPr>
    <w:rPr>
      <w:rFonts w:ascii="Arial" w:eastAsia="SimSun" w:hAnsi="Arial" w:cs="Mangal"/>
      <w:b/>
      <w:kern w:val="1"/>
      <w:sz w:val="24"/>
      <w:szCs w:val="28"/>
      <w:lang w:eastAsia="ar-SA"/>
    </w:rPr>
  </w:style>
  <w:style w:type="paragraph" w:customStyle="1" w:styleId="ConsPlusNormal">
    <w:name w:val="ConsPlusNormal"/>
    <w:rsid w:val="000E3C41"/>
    <w:pPr>
      <w:widowControl w:val="0"/>
      <w:suppressAutoHyphens/>
    </w:pPr>
    <w:rPr>
      <w:rFonts w:ascii="Calibri" w:eastAsia="SimSun" w:hAnsi="Calibri" w:cs="font249"/>
      <w:kern w:val="1"/>
      <w:lang w:eastAsia="ar-SA"/>
    </w:rPr>
  </w:style>
  <w:style w:type="paragraph" w:styleId="ae">
    <w:name w:val="footnote text"/>
    <w:basedOn w:val="a"/>
    <w:link w:val="12"/>
    <w:unhideWhenUsed/>
    <w:rsid w:val="000E3C41"/>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af">
    <w:name w:val="Текст сноски Знак"/>
    <w:basedOn w:val="a0"/>
    <w:uiPriority w:val="99"/>
    <w:semiHidden/>
    <w:rsid w:val="000E3C41"/>
    <w:rPr>
      <w:sz w:val="20"/>
      <w:szCs w:val="20"/>
    </w:rPr>
  </w:style>
  <w:style w:type="character" w:customStyle="1" w:styleId="12">
    <w:name w:val="Текст сноски Знак1"/>
    <w:link w:val="ae"/>
    <w:rsid w:val="000E3C41"/>
    <w:rPr>
      <w:rFonts w:ascii="Times New Roman" w:eastAsia="Times New Roman" w:hAnsi="Times New Roman" w:cs="Times New Roman"/>
      <w:kern w:val="1"/>
      <w:sz w:val="20"/>
      <w:szCs w:val="20"/>
      <w:lang w:eastAsia="ar-SA"/>
    </w:rPr>
  </w:style>
  <w:style w:type="paragraph" w:styleId="ad">
    <w:name w:val="Body Text"/>
    <w:basedOn w:val="a"/>
    <w:link w:val="af0"/>
    <w:uiPriority w:val="99"/>
    <w:semiHidden/>
    <w:unhideWhenUsed/>
    <w:rsid w:val="000E3C41"/>
    <w:pPr>
      <w:spacing w:after="120"/>
    </w:pPr>
  </w:style>
  <w:style w:type="character" w:customStyle="1" w:styleId="af0">
    <w:name w:val="Основной текст Знак"/>
    <w:basedOn w:val="a0"/>
    <w:link w:val="ad"/>
    <w:uiPriority w:val="99"/>
    <w:semiHidden/>
    <w:rsid w:val="000E3C41"/>
  </w:style>
  <w:style w:type="paragraph" w:styleId="af1">
    <w:name w:val="Normal (Web)"/>
    <w:basedOn w:val="a"/>
    <w:uiPriority w:val="99"/>
    <w:unhideWhenUsed/>
    <w:rsid w:val="0072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9030A"/>
    <w:pPr>
      <w:spacing w:after="120" w:line="480" w:lineRule="auto"/>
    </w:pPr>
  </w:style>
  <w:style w:type="character" w:customStyle="1" w:styleId="20">
    <w:name w:val="Основной текст 2 Знак"/>
    <w:basedOn w:val="a0"/>
    <w:link w:val="2"/>
    <w:uiPriority w:val="99"/>
    <w:semiHidden/>
    <w:rsid w:val="00C9030A"/>
  </w:style>
  <w:style w:type="paragraph" w:styleId="3">
    <w:name w:val="Body Text Indent 3"/>
    <w:basedOn w:val="a"/>
    <w:link w:val="30"/>
    <w:uiPriority w:val="99"/>
    <w:unhideWhenUsed/>
    <w:rsid w:val="00C9030A"/>
    <w:pPr>
      <w:spacing w:after="120"/>
      <w:ind w:left="283"/>
    </w:pPr>
    <w:rPr>
      <w:sz w:val="16"/>
      <w:szCs w:val="16"/>
    </w:rPr>
  </w:style>
  <w:style w:type="character" w:customStyle="1" w:styleId="30">
    <w:name w:val="Основной текст с отступом 3 Знак"/>
    <w:basedOn w:val="a0"/>
    <w:link w:val="3"/>
    <w:uiPriority w:val="99"/>
    <w:rsid w:val="00C9030A"/>
    <w:rPr>
      <w:sz w:val="16"/>
      <w:szCs w:val="16"/>
    </w:rPr>
  </w:style>
  <w:style w:type="paragraph" w:styleId="af2">
    <w:name w:val="Title"/>
    <w:basedOn w:val="a"/>
    <w:link w:val="13"/>
    <w:qFormat/>
    <w:rsid w:val="00C9030A"/>
    <w:pPr>
      <w:widowControl w:val="0"/>
      <w:shd w:val="clear" w:color="auto" w:fill="FFFFFF"/>
      <w:autoSpaceDE w:val="0"/>
      <w:autoSpaceDN w:val="0"/>
      <w:spacing w:before="259" w:after="0" w:line="240" w:lineRule="auto"/>
      <w:ind w:left="5670" w:right="41"/>
      <w:jc w:val="center"/>
    </w:pPr>
    <w:rPr>
      <w:rFonts w:ascii="Times New Roman" w:eastAsia="Times New Roman" w:hAnsi="Times New Roman" w:cs="Times New Roman"/>
      <w:color w:val="000000"/>
      <w:spacing w:val="-4"/>
      <w:sz w:val="24"/>
      <w:szCs w:val="24"/>
    </w:rPr>
  </w:style>
  <w:style w:type="character" w:customStyle="1" w:styleId="13">
    <w:name w:val="Название Знак1"/>
    <w:basedOn w:val="a0"/>
    <w:link w:val="af2"/>
    <w:rsid w:val="00C9030A"/>
    <w:rPr>
      <w:rFonts w:ascii="Times New Roman" w:eastAsia="Times New Roman" w:hAnsi="Times New Roman" w:cs="Times New Roman"/>
      <w:color w:val="000000"/>
      <w:spacing w:val="-4"/>
      <w:sz w:val="24"/>
      <w:szCs w:val="24"/>
      <w:shd w:val="clear" w:color="auto" w:fill="FFFFFF"/>
    </w:rPr>
  </w:style>
  <w:style w:type="character" w:styleId="af3">
    <w:name w:val="footnote reference"/>
    <w:semiHidden/>
    <w:rsid w:val="00C9030A"/>
    <w:rPr>
      <w:vertAlign w:val="superscript"/>
    </w:rPr>
  </w:style>
  <w:style w:type="paragraph" w:customStyle="1" w:styleId="14-5">
    <w:name w:val="Текст14-5"/>
    <w:basedOn w:val="a"/>
    <w:rsid w:val="00C9030A"/>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50">
    <w:name w:val="текст14-15"/>
    <w:basedOn w:val="a"/>
    <w:rsid w:val="00C9030A"/>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4">
    <w:name w:val="Содерж"/>
    <w:basedOn w:val="a"/>
    <w:uiPriority w:val="99"/>
    <w:rsid w:val="00C9030A"/>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9">
    <w:name w:val="Таблица-Обычный-ПоЦентру-9"/>
    <w:basedOn w:val="a"/>
    <w:rsid w:val="00C9030A"/>
    <w:pPr>
      <w:spacing w:after="0" w:line="240" w:lineRule="auto"/>
      <w:jc w:val="center"/>
    </w:pPr>
    <w:rPr>
      <w:rFonts w:ascii="Times New Roman" w:eastAsia="Times New Roman" w:hAnsi="Times New Roman" w:cs="Times New Roman"/>
      <w:sz w:val="18"/>
      <w:szCs w:val="24"/>
      <w:lang w:eastAsia="ru-RU"/>
    </w:rPr>
  </w:style>
  <w:style w:type="paragraph" w:styleId="21">
    <w:name w:val="Body Text Indent 2"/>
    <w:basedOn w:val="a"/>
    <w:link w:val="22"/>
    <w:uiPriority w:val="99"/>
    <w:unhideWhenUsed/>
    <w:rsid w:val="006A323D"/>
    <w:pPr>
      <w:spacing w:after="120" w:line="480" w:lineRule="auto"/>
      <w:ind w:left="283"/>
    </w:pPr>
  </w:style>
  <w:style w:type="character" w:customStyle="1" w:styleId="22">
    <w:name w:val="Основной текст с отступом 2 Знак"/>
    <w:basedOn w:val="a0"/>
    <w:link w:val="21"/>
    <w:uiPriority w:val="99"/>
    <w:rsid w:val="006A323D"/>
  </w:style>
  <w:style w:type="character" w:customStyle="1" w:styleId="af5">
    <w:name w:val="Маркеры списка"/>
    <w:rsid w:val="00261637"/>
    <w:rPr>
      <w:rFonts w:ascii="OpenSymbol" w:eastAsia="OpenSymbol" w:hAnsi="OpenSymbol" w:cs="OpenSymbol"/>
    </w:rPr>
  </w:style>
  <w:style w:type="paragraph" w:customStyle="1" w:styleId="14007">
    <w:name w:val="Стиль 14 пт По ширине Справа:  007 см Междустр.интервал:  полут..."/>
    <w:basedOn w:val="a"/>
    <w:rsid w:val="00261637"/>
    <w:pPr>
      <w:spacing w:after="0" w:line="360" w:lineRule="auto"/>
      <w:ind w:right="40" w:firstLine="567"/>
      <w:jc w:val="both"/>
    </w:pPr>
    <w:rPr>
      <w:rFonts w:ascii="Times New Roman" w:eastAsia="Times New Roman" w:hAnsi="Times New Roman" w:cs="Times New Roman"/>
      <w:sz w:val="28"/>
      <w:szCs w:val="20"/>
      <w:lang w:eastAsia="ru-RU"/>
    </w:rPr>
  </w:style>
  <w:style w:type="paragraph" w:customStyle="1" w:styleId="ConsNormal">
    <w:name w:val="ConsNormal"/>
    <w:rsid w:val="001D1FA3"/>
    <w:pPr>
      <w:widowControl w:val="0"/>
      <w:snapToGrid w:val="0"/>
      <w:spacing w:after="0" w:line="240" w:lineRule="auto"/>
      <w:ind w:firstLine="720"/>
    </w:pPr>
    <w:rPr>
      <w:rFonts w:ascii="Arial" w:eastAsia="Times New Roman" w:hAnsi="Arial" w:cs="Times New Roman"/>
      <w:sz w:val="24"/>
      <w:szCs w:val="20"/>
      <w:lang w:eastAsia="ru-RU"/>
    </w:rPr>
  </w:style>
  <w:style w:type="character" w:customStyle="1" w:styleId="10">
    <w:name w:val="Заголовок 1 Знак"/>
    <w:basedOn w:val="a0"/>
    <w:link w:val="1"/>
    <w:uiPriority w:val="99"/>
    <w:rsid w:val="00522260"/>
    <w:rPr>
      <w:rFonts w:ascii="Arial" w:eastAsia="Times New Roman" w:hAnsi="Arial" w:cs="Arial"/>
      <w:b/>
      <w:bCs/>
      <w:kern w:val="28"/>
      <w:sz w:val="28"/>
      <w:szCs w:val="28"/>
      <w:lang w:eastAsia="ru-RU"/>
    </w:rPr>
  </w:style>
  <w:style w:type="paragraph" w:customStyle="1" w:styleId="ConsPlusTitle">
    <w:name w:val="ConsPlusTitle"/>
    <w:uiPriority w:val="99"/>
    <w:rsid w:val="005222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6">
    <w:basedOn w:val="a"/>
    <w:next w:val="af2"/>
    <w:link w:val="af7"/>
    <w:qFormat/>
    <w:rsid w:val="00435456"/>
    <w:pPr>
      <w:widowControl w:val="0"/>
      <w:spacing w:after="0" w:line="240" w:lineRule="auto"/>
      <w:jc w:val="center"/>
    </w:pPr>
    <w:rPr>
      <w:b/>
      <w:sz w:val="28"/>
    </w:rPr>
  </w:style>
  <w:style w:type="character" w:customStyle="1" w:styleId="af7">
    <w:name w:val="Название Знак"/>
    <w:link w:val="af6"/>
    <w:rsid w:val="00435456"/>
    <w:rPr>
      <w:b/>
      <w:sz w:val="28"/>
    </w:rPr>
  </w:style>
  <w:style w:type="paragraph" w:styleId="af8">
    <w:name w:val="No Spacing"/>
    <w:qFormat/>
    <w:rsid w:val="00740F10"/>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68060738">
      <w:bodyDiv w:val="1"/>
      <w:marLeft w:val="0"/>
      <w:marRight w:val="0"/>
      <w:marTop w:val="0"/>
      <w:marBottom w:val="0"/>
      <w:divBdr>
        <w:top w:val="none" w:sz="0" w:space="0" w:color="auto"/>
        <w:left w:val="none" w:sz="0" w:space="0" w:color="auto"/>
        <w:bottom w:val="none" w:sz="0" w:space="0" w:color="auto"/>
        <w:right w:val="none" w:sz="0" w:space="0" w:color="auto"/>
      </w:divBdr>
    </w:div>
    <w:div w:id="198906491">
      <w:bodyDiv w:val="1"/>
      <w:marLeft w:val="0"/>
      <w:marRight w:val="0"/>
      <w:marTop w:val="0"/>
      <w:marBottom w:val="0"/>
      <w:divBdr>
        <w:top w:val="none" w:sz="0" w:space="0" w:color="auto"/>
        <w:left w:val="none" w:sz="0" w:space="0" w:color="auto"/>
        <w:bottom w:val="none" w:sz="0" w:space="0" w:color="auto"/>
        <w:right w:val="none" w:sz="0" w:space="0" w:color="auto"/>
      </w:divBdr>
    </w:div>
    <w:div w:id="404843491">
      <w:bodyDiv w:val="1"/>
      <w:marLeft w:val="0"/>
      <w:marRight w:val="0"/>
      <w:marTop w:val="0"/>
      <w:marBottom w:val="0"/>
      <w:divBdr>
        <w:top w:val="none" w:sz="0" w:space="0" w:color="auto"/>
        <w:left w:val="none" w:sz="0" w:space="0" w:color="auto"/>
        <w:bottom w:val="none" w:sz="0" w:space="0" w:color="auto"/>
        <w:right w:val="none" w:sz="0" w:space="0" w:color="auto"/>
      </w:divBdr>
    </w:div>
    <w:div w:id="15811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B443-346D-4A2B-8A27-915BD79C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ландыш</cp:lastModifiedBy>
  <cp:revision>7</cp:revision>
  <cp:lastPrinted>2020-08-14T12:07:00Z</cp:lastPrinted>
  <dcterms:created xsi:type="dcterms:W3CDTF">2020-08-05T12:43:00Z</dcterms:created>
  <dcterms:modified xsi:type="dcterms:W3CDTF">2020-08-26T07:18:00Z</dcterms:modified>
</cp:coreProperties>
</file>