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CD" w:rsidRPr="002143D2" w:rsidRDefault="00BA1FCD" w:rsidP="00BA1FC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t>Территориальная избирательная комиссия</w:t>
      </w:r>
    </w:p>
    <w:p w:rsidR="00BA1FCD" w:rsidRPr="002143D2" w:rsidRDefault="00BA1FCD" w:rsidP="00BA1FC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t>ЕЛАБУЖСКОГО  РАЙОНА  Республики Татарстан</w:t>
      </w:r>
    </w:p>
    <w:p w:rsidR="00BA1FCD" w:rsidRPr="002143D2" w:rsidRDefault="00BA1FCD" w:rsidP="00BA1FCD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BA1FCD" w:rsidRPr="002143D2" w:rsidRDefault="00BA1FCD" w:rsidP="00BA1FCD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2E3F51">
        <w:rPr>
          <w:b/>
          <w:bCs/>
          <w:noProof/>
          <w:color w:val="000000"/>
          <w:sz w:val="28"/>
          <w:szCs w:val="28"/>
        </w:rPr>
        <w:pict>
          <v:line id="_x0000_s1033" style="position:absolute;left:0;text-align:left;z-index:251670528" from="-.3pt,11.05pt" to="494.8pt,11.1pt" strokecolor="red" strokeweight="3pt"/>
        </w:pict>
      </w:r>
      <w:r w:rsidRPr="002E3F51">
        <w:rPr>
          <w:rFonts w:ascii="Verdana" w:hAnsi="Verdana"/>
          <w:noProof/>
          <w:color w:val="444444"/>
          <w:sz w:val="28"/>
          <w:szCs w:val="28"/>
        </w:rPr>
        <w:pict>
          <v:line id="_x0000_s1032" style="position:absolute;left:0;text-align:left;z-index:251669504" from="-.3pt,1.4pt" to="494.8pt,1.4pt" strokecolor="lime" strokeweight="3pt"/>
        </w:pict>
      </w:r>
      <w:r w:rsidRPr="002143D2">
        <w:rPr>
          <w:b/>
          <w:bCs/>
          <w:color w:val="000000"/>
          <w:sz w:val="28"/>
          <w:szCs w:val="28"/>
        </w:rPr>
        <w:t> </w:t>
      </w:r>
      <w:r w:rsidRPr="002143D2">
        <w:rPr>
          <w:sz w:val="28"/>
          <w:szCs w:val="28"/>
        </w:rPr>
        <w:t> </w:t>
      </w:r>
    </w:p>
    <w:p w:rsidR="00BA1FCD" w:rsidRPr="002143D2" w:rsidRDefault="00BA1FCD" w:rsidP="00BA1FCD">
      <w:pPr>
        <w:widowControl w:val="0"/>
        <w:jc w:val="center"/>
        <w:rPr>
          <w:b/>
          <w:sz w:val="28"/>
          <w:szCs w:val="28"/>
        </w:rPr>
      </w:pPr>
    </w:p>
    <w:p w:rsidR="00BA1FCD" w:rsidRPr="002143D2" w:rsidRDefault="00BA1FCD" w:rsidP="00BA1FCD">
      <w:pPr>
        <w:widowControl w:val="0"/>
        <w:jc w:val="center"/>
        <w:rPr>
          <w:b/>
          <w:sz w:val="28"/>
          <w:szCs w:val="28"/>
        </w:rPr>
      </w:pPr>
      <w:r w:rsidRPr="002143D2">
        <w:rPr>
          <w:b/>
          <w:sz w:val="28"/>
          <w:szCs w:val="28"/>
        </w:rPr>
        <w:t>РЕШЕНИЕ</w:t>
      </w:r>
    </w:p>
    <w:p w:rsidR="00BA1FCD" w:rsidRPr="002143D2" w:rsidRDefault="00BA1FCD" w:rsidP="00BA1FC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A1FCD" w:rsidRPr="002143D2" w:rsidTr="001D56F9">
        <w:tc>
          <w:tcPr>
            <w:tcW w:w="3390" w:type="dxa"/>
          </w:tcPr>
          <w:p w:rsidR="00BA1FCD" w:rsidRPr="002143D2" w:rsidRDefault="00BA1FCD" w:rsidP="001D56F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143D2">
              <w:rPr>
                <w:sz w:val="28"/>
                <w:szCs w:val="28"/>
              </w:rPr>
              <w:t>28 июня 2021 г.</w:t>
            </w:r>
          </w:p>
        </w:tc>
        <w:tc>
          <w:tcPr>
            <w:tcW w:w="3106" w:type="dxa"/>
          </w:tcPr>
          <w:p w:rsidR="00BA1FCD" w:rsidRPr="002143D2" w:rsidRDefault="00BA1FCD" w:rsidP="001D56F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BA1FCD" w:rsidRPr="002143D2" w:rsidRDefault="00BA1FCD" w:rsidP="00BA1FC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143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3/11</w:t>
            </w:r>
          </w:p>
        </w:tc>
      </w:tr>
    </w:tbl>
    <w:p w:rsidR="00BA1FCD" w:rsidRPr="002143D2" w:rsidRDefault="00BA1FCD" w:rsidP="00BA1FCD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BA1FCD" w:rsidRPr="002143D2" w:rsidTr="001D56F9">
        <w:tc>
          <w:tcPr>
            <w:tcW w:w="9747" w:type="dxa"/>
            <w:hideMark/>
          </w:tcPr>
          <w:p w:rsidR="00BA1FCD" w:rsidRPr="002143D2" w:rsidRDefault="00BA1FCD" w:rsidP="00BA1FC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143D2">
              <w:rPr>
                <w:b/>
                <w:sz w:val="28"/>
                <w:szCs w:val="28"/>
              </w:rPr>
              <w:t>О возложении на избирательную комиссию муниципального образования  «</w:t>
            </w:r>
            <w:proofErr w:type="spellStart"/>
            <w:r>
              <w:rPr>
                <w:b/>
                <w:sz w:val="28"/>
                <w:szCs w:val="28"/>
              </w:rPr>
              <w:t>Бехтерев</w:t>
            </w:r>
            <w:r w:rsidRPr="002143D2">
              <w:rPr>
                <w:b/>
                <w:sz w:val="28"/>
                <w:szCs w:val="28"/>
              </w:rPr>
              <w:t>ское</w:t>
            </w:r>
            <w:proofErr w:type="spellEnd"/>
            <w:r w:rsidRPr="002143D2">
              <w:rPr>
                <w:b/>
                <w:sz w:val="28"/>
                <w:szCs w:val="28"/>
              </w:rPr>
              <w:t xml:space="preserve"> сельское поселение» полномочий окружной избирательной комиссии по дополнительным выборам 19 сентября 2021 года</w:t>
            </w:r>
          </w:p>
        </w:tc>
      </w:tr>
    </w:tbl>
    <w:p w:rsidR="00BA1FCD" w:rsidRPr="002143D2" w:rsidRDefault="00BA1FCD" w:rsidP="00BA1FCD">
      <w:pPr>
        <w:jc w:val="center"/>
        <w:rPr>
          <w:b/>
          <w:sz w:val="28"/>
          <w:szCs w:val="28"/>
        </w:rPr>
      </w:pPr>
    </w:p>
    <w:p w:rsidR="00BA1FCD" w:rsidRPr="002143D2" w:rsidRDefault="00BA1FCD" w:rsidP="00BA1FCD">
      <w:pPr>
        <w:ind w:firstLine="567"/>
        <w:jc w:val="both"/>
        <w:rPr>
          <w:b/>
          <w:sz w:val="28"/>
          <w:szCs w:val="28"/>
        </w:rPr>
      </w:pPr>
      <w:proofErr w:type="gramStart"/>
      <w:r w:rsidRPr="002143D2">
        <w:rPr>
          <w:sz w:val="28"/>
          <w:szCs w:val="28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2143D2">
        <w:rPr>
          <w:sz w:val="28"/>
          <w:szCs w:val="28"/>
        </w:rPr>
        <w:t>Альметьевское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Бехтеревское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Большееловское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Большекачкинское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Большешурнякское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Костенеевское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Лекаревское</w:t>
      </w:r>
      <w:proofErr w:type="spellEnd"/>
      <w:r w:rsidRPr="002143D2">
        <w:rPr>
          <w:sz w:val="28"/>
          <w:szCs w:val="28"/>
        </w:rPr>
        <w:t xml:space="preserve"> сельское поселение».</w:t>
      </w:r>
      <w:proofErr w:type="gramEnd"/>
      <w:r w:rsidRPr="002143D2">
        <w:rPr>
          <w:sz w:val="28"/>
          <w:szCs w:val="28"/>
        </w:rPr>
        <w:t xml:space="preserve"> «</w:t>
      </w:r>
      <w:proofErr w:type="spellStart"/>
      <w:r w:rsidRPr="002143D2">
        <w:rPr>
          <w:sz w:val="28"/>
          <w:szCs w:val="28"/>
        </w:rPr>
        <w:t>Мортовское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Мурзихинское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Поспеловское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Старокуклюкское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Староюрашское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Танайское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Татарско-Дюм-Дюмское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Яковлевское</w:t>
      </w:r>
      <w:proofErr w:type="spellEnd"/>
      <w:r w:rsidRPr="002143D2">
        <w:rPr>
          <w:sz w:val="28"/>
          <w:szCs w:val="28"/>
        </w:rPr>
        <w:t xml:space="preserve"> сельское поселение» на территориальную избирательную комиссию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района Республики Татарстан», территориальная избирательная комиссия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района Республики Татарстан </w:t>
      </w:r>
      <w:r w:rsidRPr="002143D2">
        <w:rPr>
          <w:b/>
          <w:sz w:val="28"/>
          <w:szCs w:val="28"/>
        </w:rPr>
        <w:t>решила:</w:t>
      </w:r>
    </w:p>
    <w:p w:rsidR="00BA1FCD" w:rsidRPr="002143D2" w:rsidRDefault="00BA1FCD" w:rsidP="00BA1FCD">
      <w:pPr>
        <w:ind w:firstLine="567"/>
        <w:jc w:val="both"/>
        <w:rPr>
          <w:sz w:val="28"/>
          <w:szCs w:val="28"/>
        </w:rPr>
      </w:pPr>
      <w:r w:rsidRPr="002143D2">
        <w:rPr>
          <w:sz w:val="28"/>
          <w:szCs w:val="28"/>
        </w:rPr>
        <w:t>1. Возложить на избирательную комиссию муниципального образования «</w:t>
      </w:r>
      <w:proofErr w:type="spellStart"/>
      <w:r>
        <w:rPr>
          <w:sz w:val="28"/>
          <w:szCs w:val="28"/>
        </w:rPr>
        <w:t>Бехтерев</w:t>
      </w:r>
      <w:r w:rsidRPr="002143D2">
        <w:rPr>
          <w:sz w:val="28"/>
          <w:szCs w:val="28"/>
        </w:rPr>
        <w:t>ское</w:t>
      </w:r>
      <w:proofErr w:type="spellEnd"/>
      <w:r w:rsidRPr="002143D2">
        <w:rPr>
          <w:sz w:val="28"/>
          <w:szCs w:val="28"/>
        </w:rPr>
        <w:t xml:space="preserve"> сельское поселение» полномочия окружной избирательной комиссии по дополнительным выборам депутата Совета </w:t>
      </w:r>
      <w:proofErr w:type="spellStart"/>
      <w:r>
        <w:rPr>
          <w:sz w:val="28"/>
          <w:szCs w:val="28"/>
        </w:rPr>
        <w:t>Бехтерев</w:t>
      </w:r>
      <w:r w:rsidRPr="002143D2">
        <w:rPr>
          <w:sz w:val="28"/>
          <w:szCs w:val="28"/>
        </w:rPr>
        <w:t>ского</w:t>
      </w:r>
      <w:proofErr w:type="spellEnd"/>
      <w:r w:rsidRPr="002143D2">
        <w:rPr>
          <w:sz w:val="28"/>
          <w:szCs w:val="28"/>
        </w:rPr>
        <w:t xml:space="preserve"> сельского поселения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муниципального района Республики Татарстан </w:t>
      </w:r>
      <w:r>
        <w:rPr>
          <w:sz w:val="28"/>
          <w:szCs w:val="28"/>
        </w:rPr>
        <w:t>четвертого</w:t>
      </w:r>
      <w:r w:rsidRPr="002143D2">
        <w:rPr>
          <w:sz w:val="28"/>
          <w:szCs w:val="28"/>
        </w:rPr>
        <w:t xml:space="preserve"> созыва по одномандатному избирательному округу № </w:t>
      </w:r>
      <w:r>
        <w:rPr>
          <w:sz w:val="28"/>
          <w:szCs w:val="28"/>
        </w:rPr>
        <w:t>2</w:t>
      </w:r>
      <w:r w:rsidRPr="002143D2">
        <w:rPr>
          <w:sz w:val="28"/>
          <w:szCs w:val="28"/>
        </w:rPr>
        <w:t>.</w:t>
      </w:r>
    </w:p>
    <w:p w:rsidR="00BA1FCD" w:rsidRPr="002143D2" w:rsidRDefault="00BA1FCD" w:rsidP="00BA1FC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D2">
        <w:rPr>
          <w:sz w:val="28"/>
          <w:szCs w:val="28"/>
        </w:rPr>
        <w:t xml:space="preserve">2. </w:t>
      </w:r>
      <w:proofErr w:type="gramStart"/>
      <w:r w:rsidRPr="002143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43D2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143D2">
        <w:rPr>
          <w:sz w:val="28"/>
          <w:szCs w:val="28"/>
        </w:rPr>
        <w:t xml:space="preserve"> на </w:t>
      </w:r>
      <w:r w:rsidRPr="002143D2">
        <w:rPr>
          <w:rFonts w:ascii="Times New Roman" w:eastAsia="Times New Roman" w:hAnsi="Times New Roman" w:cs="Times New Roman"/>
          <w:sz w:val="28"/>
          <w:szCs w:val="28"/>
        </w:rPr>
        <w:t xml:space="preserve">официальной странице территориальной избирательной комиссии </w:t>
      </w:r>
      <w:proofErr w:type="spellStart"/>
      <w:r w:rsidRPr="002143D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2143D2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Татарстан на сайте администрации </w:t>
      </w:r>
      <w:proofErr w:type="spellStart"/>
      <w:r w:rsidRPr="002143D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2143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«Интернет».</w:t>
      </w:r>
    </w:p>
    <w:p w:rsidR="00BA1FCD" w:rsidRPr="002143D2" w:rsidRDefault="00BA1FCD" w:rsidP="00BA1FCD">
      <w:pPr>
        <w:pStyle w:val="ConsPlusNormal"/>
        <w:ind w:firstLine="540"/>
        <w:jc w:val="both"/>
      </w:pPr>
    </w:p>
    <w:p w:rsidR="00BA1FCD" w:rsidRPr="002143D2" w:rsidRDefault="00BA1FCD" w:rsidP="00BA1FC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Председатель </w:t>
      </w:r>
      <w:proofErr w:type="gramStart"/>
      <w:r w:rsidRPr="002143D2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BA1FCD" w:rsidRPr="002143D2" w:rsidRDefault="00BA1FCD" w:rsidP="00BA1FC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BA1FCD" w:rsidRPr="002143D2" w:rsidRDefault="00BA1FCD" w:rsidP="00BA1FCD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proofErr w:type="spellStart"/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района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>Л.Н.Шаяхметова</w:t>
      </w:r>
    </w:p>
    <w:p w:rsidR="00BA1FCD" w:rsidRPr="002143D2" w:rsidRDefault="00BA1FCD" w:rsidP="00BA1FCD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BA1FCD" w:rsidRPr="002143D2" w:rsidRDefault="00BA1FCD" w:rsidP="00BA1FC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Секретарь </w:t>
      </w:r>
      <w:proofErr w:type="gramStart"/>
      <w:r w:rsidRPr="002143D2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BA1FCD" w:rsidRPr="002143D2" w:rsidRDefault="00BA1FCD" w:rsidP="00BA1FCD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BA1FCD" w:rsidRPr="002143D2" w:rsidRDefault="00BA1FCD" w:rsidP="00BA1FCD">
      <w:pPr>
        <w:pStyle w:val="a5"/>
        <w:ind w:left="0"/>
        <w:rPr>
          <w:rFonts w:cs="Calibri"/>
          <w:b/>
          <w:kern w:val="2"/>
          <w:sz w:val="28"/>
          <w:szCs w:val="28"/>
          <w:lang w:eastAsia="ar-SA"/>
        </w:rPr>
      </w:pPr>
      <w:proofErr w:type="spellStart"/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района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                                           </w:t>
      </w:r>
      <w:proofErr w:type="spellStart"/>
      <w:r w:rsidRPr="002143D2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  <w:proofErr w:type="spellEnd"/>
    </w:p>
    <w:p w:rsidR="00BA1FCD" w:rsidRDefault="00BA1FCD" w:rsidP="002143D2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</w:p>
    <w:p w:rsidR="002143D2" w:rsidRPr="002143D2" w:rsidRDefault="002143D2" w:rsidP="002143D2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lastRenderedPageBreak/>
        <w:t>Территориальная избирательная комиссия</w:t>
      </w:r>
    </w:p>
    <w:p w:rsidR="002143D2" w:rsidRPr="002143D2" w:rsidRDefault="002143D2" w:rsidP="002143D2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t>ЕЛАБУЖСКОГО  РАЙОНА  Республики Татарстан</w:t>
      </w:r>
    </w:p>
    <w:p w:rsidR="002143D2" w:rsidRPr="002143D2" w:rsidRDefault="002143D2" w:rsidP="002143D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2143D2" w:rsidRPr="002143D2" w:rsidRDefault="002E3F51" w:rsidP="002143D2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2E3F51">
        <w:rPr>
          <w:b/>
          <w:bCs/>
          <w:noProof/>
          <w:color w:val="000000"/>
          <w:sz w:val="28"/>
          <w:szCs w:val="28"/>
        </w:rPr>
        <w:pict>
          <v:line id="_x0000_s1027" style="position:absolute;left:0;text-align:left;z-index:251661312" from="-.3pt,11.05pt" to="494.8pt,11.1pt" strokecolor="red" strokeweight="3pt"/>
        </w:pict>
      </w:r>
      <w:r w:rsidRPr="002E3F51">
        <w:rPr>
          <w:rFonts w:ascii="Verdana" w:hAnsi="Verdana"/>
          <w:noProof/>
          <w:color w:val="444444"/>
          <w:sz w:val="28"/>
          <w:szCs w:val="28"/>
        </w:rPr>
        <w:pict>
          <v:line id="_x0000_s1026" style="position:absolute;left:0;text-align:left;z-index:251660288" from="-.3pt,1.4pt" to="494.8pt,1.4pt" strokecolor="lime" strokeweight="3pt"/>
        </w:pict>
      </w:r>
      <w:r w:rsidR="002143D2" w:rsidRPr="002143D2">
        <w:rPr>
          <w:b/>
          <w:bCs/>
          <w:color w:val="000000"/>
          <w:sz w:val="28"/>
          <w:szCs w:val="28"/>
        </w:rPr>
        <w:t> </w:t>
      </w:r>
      <w:r w:rsidR="002143D2" w:rsidRPr="002143D2">
        <w:rPr>
          <w:sz w:val="28"/>
          <w:szCs w:val="28"/>
        </w:rPr>
        <w:t> </w:t>
      </w:r>
    </w:p>
    <w:p w:rsidR="002143D2" w:rsidRPr="002143D2" w:rsidRDefault="002143D2" w:rsidP="002143D2">
      <w:pPr>
        <w:widowControl w:val="0"/>
        <w:jc w:val="center"/>
        <w:rPr>
          <w:b/>
          <w:sz w:val="28"/>
          <w:szCs w:val="28"/>
        </w:rPr>
      </w:pPr>
    </w:p>
    <w:p w:rsidR="002143D2" w:rsidRPr="002143D2" w:rsidRDefault="002143D2" w:rsidP="002143D2">
      <w:pPr>
        <w:widowControl w:val="0"/>
        <w:jc w:val="center"/>
        <w:rPr>
          <w:b/>
          <w:sz w:val="28"/>
          <w:szCs w:val="28"/>
        </w:rPr>
      </w:pPr>
      <w:r w:rsidRPr="002143D2">
        <w:rPr>
          <w:b/>
          <w:sz w:val="28"/>
          <w:szCs w:val="28"/>
        </w:rPr>
        <w:t>РЕШЕНИЕ</w:t>
      </w:r>
    </w:p>
    <w:p w:rsidR="002143D2" w:rsidRPr="002143D2" w:rsidRDefault="002143D2" w:rsidP="002143D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143D2" w:rsidRPr="002143D2" w:rsidTr="0091646B">
        <w:tc>
          <w:tcPr>
            <w:tcW w:w="3390" w:type="dxa"/>
          </w:tcPr>
          <w:p w:rsidR="002143D2" w:rsidRPr="002143D2" w:rsidRDefault="002143D2" w:rsidP="0091646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143D2">
              <w:rPr>
                <w:sz w:val="28"/>
                <w:szCs w:val="28"/>
              </w:rPr>
              <w:t>28 июня 2021 г.</w:t>
            </w:r>
          </w:p>
        </w:tc>
        <w:tc>
          <w:tcPr>
            <w:tcW w:w="3106" w:type="dxa"/>
          </w:tcPr>
          <w:p w:rsidR="002143D2" w:rsidRPr="002143D2" w:rsidRDefault="002143D2" w:rsidP="0091646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2143D2" w:rsidRPr="002143D2" w:rsidRDefault="002143D2" w:rsidP="00BA1FC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143D2">
              <w:rPr>
                <w:sz w:val="28"/>
                <w:szCs w:val="28"/>
              </w:rPr>
              <w:t xml:space="preserve">№ </w:t>
            </w:r>
            <w:r w:rsidR="00B956B2">
              <w:rPr>
                <w:sz w:val="28"/>
                <w:szCs w:val="28"/>
              </w:rPr>
              <w:t>3/1</w:t>
            </w:r>
            <w:r w:rsidR="00BA1FCD">
              <w:rPr>
                <w:sz w:val="28"/>
                <w:szCs w:val="28"/>
              </w:rPr>
              <w:t>2</w:t>
            </w:r>
          </w:p>
        </w:tc>
      </w:tr>
    </w:tbl>
    <w:p w:rsidR="00C40141" w:rsidRPr="002143D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C40141" w:rsidRPr="002143D2" w:rsidTr="00D03474">
        <w:tc>
          <w:tcPr>
            <w:tcW w:w="9747" w:type="dxa"/>
            <w:hideMark/>
          </w:tcPr>
          <w:p w:rsidR="00C40141" w:rsidRPr="002143D2" w:rsidRDefault="00C40141" w:rsidP="002143D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143D2">
              <w:rPr>
                <w:b/>
                <w:sz w:val="28"/>
                <w:szCs w:val="28"/>
              </w:rPr>
              <w:t>О возложении на избирательную комиссию муниципального образования  «</w:t>
            </w:r>
            <w:proofErr w:type="spellStart"/>
            <w:r w:rsidR="00F95035" w:rsidRPr="002143D2">
              <w:rPr>
                <w:b/>
                <w:sz w:val="28"/>
                <w:szCs w:val="28"/>
              </w:rPr>
              <w:t>Больше</w:t>
            </w:r>
            <w:r w:rsidR="002143D2" w:rsidRPr="002143D2">
              <w:rPr>
                <w:b/>
                <w:sz w:val="28"/>
                <w:szCs w:val="28"/>
              </w:rPr>
              <w:t>качкин</w:t>
            </w:r>
            <w:r w:rsidRPr="002143D2">
              <w:rPr>
                <w:b/>
                <w:sz w:val="28"/>
                <w:szCs w:val="28"/>
              </w:rPr>
              <w:t>ское</w:t>
            </w:r>
            <w:proofErr w:type="spellEnd"/>
            <w:r w:rsidRPr="002143D2">
              <w:rPr>
                <w:b/>
                <w:sz w:val="28"/>
                <w:szCs w:val="28"/>
              </w:rPr>
              <w:t xml:space="preserve"> сельское поселение» полномочий окружной избирательной комиссии по дополнительным выборам </w:t>
            </w:r>
            <w:r w:rsidR="002143D2" w:rsidRPr="002143D2">
              <w:rPr>
                <w:b/>
                <w:sz w:val="28"/>
                <w:szCs w:val="28"/>
              </w:rPr>
              <w:t>19 сентября 2021 года</w:t>
            </w:r>
          </w:p>
        </w:tc>
      </w:tr>
    </w:tbl>
    <w:p w:rsidR="00C40141" w:rsidRPr="002143D2" w:rsidRDefault="00C40141" w:rsidP="00C40141">
      <w:pPr>
        <w:jc w:val="center"/>
        <w:rPr>
          <w:b/>
          <w:sz w:val="28"/>
          <w:szCs w:val="28"/>
        </w:rPr>
      </w:pPr>
    </w:p>
    <w:p w:rsidR="00C40141" w:rsidRPr="002143D2" w:rsidRDefault="00C40141" w:rsidP="00C40141">
      <w:pPr>
        <w:ind w:firstLine="567"/>
        <w:jc w:val="both"/>
        <w:rPr>
          <w:b/>
          <w:sz w:val="28"/>
          <w:szCs w:val="28"/>
        </w:rPr>
      </w:pPr>
      <w:proofErr w:type="gramStart"/>
      <w:r w:rsidRPr="002143D2">
        <w:rPr>
          <w:sz w:val="28"/>
          <w:szCs w:val="28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2143D2">
        <w:rPr>
          <w:sz w:val="28"/>
          <w:szCs w:val="28"/>
        </w:rPr>
        <w:t>Альметьевское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Бехтеревское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Большееловское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Большекачкинское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Большешурнякское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Костенеевское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Лекаревское</w:t>
      </w:r>
      <w:proofErr w:type="spellEnd"/>
      <w:r w:rsidRPr="002143D2">
        <w:rPr>
          <w:sz w:val="28"/>
          <w:szCs w:val="28"/>
        </w:rPr>
        <w:t xml:space="preserve"> сельское поселение».</w:t>
      </w:r>
      <w:proofErr w:type="gramEnd"/>
      <w:r w:rsidRPr="002143D2">
        <w:rPr>
          <w:sz w:val="28"/>
          <w:szCs w:val="28"/>
        </w:rPr>
        <w:t xml:space="preserve"> «</w:t>
      </w:r>
      <w:proofErr w:type="spellStart"/>
      <w:r w:rsidRPr="002143D2">
        <w:rPr>
          <w:sz w:val="28"/>
          <w:szCs w:val="28"/>
        </w:rPr>
        <w:t>Мортовское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Мурзихинское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Поспеловское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Старокуклюкское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Староюрашское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Танайское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Татарско-Дюм-Дюмское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Яковлевское</w:t>
      </w:r>
      <w:proofErr w:type="spellEnd"/>
      <w:r w:rsidRPr="002143D2">
        <w:rPr>
          <w:sz w:val="28"/>
          <w:szCs w:val="28"/>
        </w:rPr>
        <w:t xml:space="preserve"> сельское поселение» на территориальную избирательную комиссию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района Республики Татарстан», территориальная избирательная комиссия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района Республики Татарстан </w:t>
      </w:r>
      <w:r w:rsidRPr="002143D2">
        <w:rPr>
          <w:b/>
          <w:sz w:val="28"/>
          <w:szCs w:val="28"/>
        </w:rPr>
        <w:t>решила:</w:t>
      </w:r>
    </w:p>
    <w:p w:rsidR="00C40141" w:rsidRPr="002143D2" w:rsidRDefault="00C40141" w:rsidP="00C40141">
      <w:pPr>
        <w:ind w:firstLine="567"/>
        <w:jc w:val="both"/>
        <w:rPr>
          <w:sz w:val="28"/>
          <w:szCs w:val="28"/>
        </w:rPr>
      </w:pPr>
      <w:r w:rsidRPr="002143D2">
        <w:rPr>
          <w:sz w:val="28"/>
          <w:szCs w:val="28"/>
        </w:rPr>
        <w:t>1. Возложить на избирательную комиссию муниципального образования «</w:t>
      </w:r>
      <w:proofErr w:type="spellStart"/>
      <w:r w:rsidR="00F95035" w:rsidRPr="002143D2">
        <w:rPr>
          <w:sz w:val="28"/>
          <w:szCs w:val="28"/>
        </w:rPr>
        <w:t>Больше</w:t>
      </w:r>
      <w:r w:rsidR="002143D2" w:rsidRPr="002143D2">
        <w:rPr>
          <w:sz w:val="28"/>
          <w:szCs w:val="28"/>
        </w:rPr>
        <w:t>качкин</w:t>
      </w:r>
      <w:r w:rsidRPr="002143D2">
        <w:rPr>
          <w:sz w:val="28"/>
          <w:szCs w:val="28"/>
        </w:rPr>
        <w:t>ское</w:t>
      </w:r>
      <w:proofErr w:type="spellEnd"/>
      <w:r w:rsidRPr="002143D2">
        <w:rPr>
          <w:sz w:val="28"/>
          <w:szCs w:val="28"/>
        </w:rPr>
        <w:t xml:space="preserve"> сельское поселение» полномочия окружной избирательной комиссии по дополнительным выборам депутата Совета </w:t>
      </w:r>
      <w:proofErr w:type="spellStart"/>
      <w:r w:rsidR="00F95035" w:rsidRPr="002143D2">
        <w:rPr>
          <w:sz w:val="28"/>
          <w:szCs w:val="28"/>
        </w:rPr>
        <w:t>Больше</w:t>
      </w:r>
      <w:r w:rsidR="002143D2" w:rsidRPr="002143D2">
        <w:rPr>
          <w:sz w:val="28"/>
          <w:szCs w:val="28"/>
        </w:rPr>
        <w:t>качкин</w:t>
      </w:r>
      <w:r w:rsidRPr="002143D2">
        <w:rPr>
          <w:sz w:val="28"/>
          <w:szCs w:val="28"/>
        </w:rPr>
        <w:t>ского</w:t>
      </w:r>
      <w:proofErr w:type="spellEnd"/>
      <w:r w:rsidRPr="002143D2">
        <w:rPr>
          <w:sz w:val="28"/>
          <w:szCs w:val="28"/>
        </w:rPr>
        <w:t xml:space="preserve"> сельского поселения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муниципального района Республики Татарстан </w:t>
      </w:r>
      <w:r w:rsidR="002143D2">
        <w:rPr>
          <w:sz w:val="28"/>
          <w:szCs w:val="28"/>
        </w:rPr>
        <w:t>четвертого</w:t>
      </w:r>
      <w:r w:rsidRPr="002143D2">
        <w:rPr>
          <w:sz w:val="28"/>
          <w:szCs w:val="28"/>
        </w:rPr>
        <w:t xml:space="preserve"> созыва по одномандатному избирательному округу № </w:t>
      </w:r>
      <w:r w:rsidR="002143D2" w:rsidRPr="002143D2">
        <w:rPr>
          <w:sz w:val="28"/>
          <w:szCs w:val="28"/>
        </w:rPr>
        <w:t>5</w:t>
      </w:r>
      <w:r w:rsidRPr="002143D2">
        <w:rPr>
          <w:sz w:val="28"/>
          <w:szCs w:val="28"/>
        </w:rPr>
        <w:t>.</w:t>
      </w:r>
    </w:p>
    <w:p w:rsidR="002143D2" w:rsidRPr="002143D2" w:rsidRDefault="00C40141" w:rsidP="002143D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D2">
        <w:rPr>
          <w:sz w:val="28"/>
          <w:szCs w:val="28"/>
        </w:rPr>
        <w:t xml:space="preserve">2. </w:t>
      </w:r>
      <w:proofErr w:type="gramStart"/>
      <w:r w:rsidRPr="002143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43D2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143D2">
        <w:rPr>
          <w:sz w:val="28"/>
          <w:szCs w:val="28"/>
        </w:rPr>
        <w:t xml:space="preserve"> на </w:t>
      </w:r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 xml:space="preserve">официальной странице территориальной избирательной комиссии </w:t>
      </w:r>
      <w:proofErr w:type="spellStart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Татарстан на сайте администрации </w:t>
      </w:r>
      <w:proofErr w:type="spellStart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«Интернет».</w:t>
      </w:r>
    </w:p>
    <w:p w:rsidR="00C40141" w:rsidRPr="002143D2" w:rsidRDefault="00C40141" w:rsidP="002143D2">
      <w:pPr>
        <w:pStyle w:val="ConsPlusNormal"/>
        <w:ind w:firstLine="540"/>
        <w:jc w:val="both"/>
      </w:pP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bookmarkStart w:id="0" w:name="_GoBack"/>
      <w:bookmarkEnd w:id="0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Председатель </w:t>
      </w:r>
      <w:proofErr w:type="gramStart"/>
      <w:r w:rsidRPr="002143D2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C40141" w:rsidRPr="002143D2" w:rsidRDefault="002143D2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proofErr w:type="spellStart"/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района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="00C40141" w:rsidRPr="002143D2">
        <w:rPr>
          <w:rFonts w:cs="Calibri"/>
          <w:b/>
          <w:kern w:val="2"/>
          <w:sz w:val="28"/>
          <w:szCs w:val="28"/>
          <w:lang w:eastAsia="ar-SA"/>
        </w:rPr>
        <w:t>Л.Н.Шаяхметова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Секретарь </w:t>
      </w:r>
      <w:proofErr w:type="gramStart"/>
      <w:r w:rsidRPr="002143D2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C40141" w:rsidRPr="002143D2" w:rsidRDefault="00C40141" w:rsidP="00C40141">
      <w:pPr>
        <w:pStyle w:val="a5"/>
        <w:ind w:left="0"/>
        <w:rPr>
          <w:rFonts w:cs="Calibri"/>
          <w:b/>
          <w:kern w:val="2"/>
          <w:sz w:val="28"/>
          <w:szCs w:val="28"/>
          <w:lang w:eastAsia="ar-SA"/>
        </w:rPr>
      </w:pPr>
      <w:proofErr w:type="spellStart"/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района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                                           </w:t>
      </w:r>
      <w:proofErr w:type="spellStart"/>
      <w:r w:rsidR="002143D2" w:rsidRPr="002143D2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  <w:proofErr w:type="spellEnd"/>
    </w:p>
    <w:p w:rsidR="002143D2" w:rsidRPr="002143D2" w:rsidRDefault="002143D2" w:rsidP="002143D2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lastRenderedPageBreak/>
        <w:t>Территориальная избирательная комиссия</w:t>
      </w:r>
    </w:p>
    <w:p w:rsidR="002143D2" w:rsidRPr="002143D2" w:rsidRDefault="002143D2" w:rsidP="002143D2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t>ЕЛАБУЖСКОГО  РАЙОНА  Республики Татарстан</w:t>
      </w:r>
    </w:p>
    <w:p w:rsidR="002143D2" w:rsidRPr="002143D2" w:rsidRDefault="002143D2" w:rsidP="002143D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2143D2" w:rsidRPr="002143D2" w:rsidRDefault="002E3F51" w:rsidP="002143D2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2E3F51">
        <w:rPr>
          <w:b/>
          <w:bCs/>
          <w:noProof/>
          <w:color w:val="000000"/>
          <w:sz w:val="28"/>
          <w:szCs w:val="28"/>
        </w:rPr>
        <w:pict>
          <v:line id="_x0000_s1029" style="position:absolute;left:0;text-align:left;z-index:251664384" from="-.3pt,11.05pt" to="494.8pt,11.1pt" strokecolor="red" strokeweight="3pt"/>
        </w:pict>
      </w:r>
      <w:r w:rsidRPr="002E3F51">
        <w:rPr>
          <w:rFonts w:ascii="Verdana" w:hAnsi="Verdana"/>
          <w:noProof/>
          <w:color w:val="444444"/>
          <w:sz w:val="28"/>
          <w:szCs w:val="28"/>
        </w:rPr>
        <w:pict>
          <v:line id="_x0000_s1028" style="position:absolute;left:0;text-align:left;z-index:251663360" from="-.3pt,1.4pt" to="494.8pt,1.4pt" strokecolor="lime" strokeweight="3pt"/>
        </w:pict>
      </w:r>
      <w:r w:rsidR="002143D2" w:rsidRPr="002143D2">
        <w:rPr>
          <w:b/>
          <w:bCs/>
          <w:color w:val="000000"/>
          <w:sz w:val="28"/>
          <w:szCs w:val="28"/>
        </w:rPr>
        <w:t> </w:t>
      </w:r>
      <w:r w:rsidR="002143D2" w:rsidRPr="002143D2">
        <w:rPr>
          <w:sz w:val="28"/>
          <w:szCs w:val="28"/>
        </w:rPr>
        <w:t> </w:t>
      </w:r>
    </w:p>
    <w:p w:rsidR="002143D2" w:rsidRPr="002143D2" w:rsidRDefault="002143D2" w:rsidP="002143D2">
      <w:pPr>
        <w:widowControl w:val="0"/>
        <w:jc w:val="center"/>
        <w:rPr>
          <w:b/>
          <w:sz w:val="28"/>
          <w:szCs w:val="28"/>
        </w:rPr>
      </w:pPr>
    </w:p>
    <w:p w:rsidR="002143D2" w:rsidRPr="002143D2" w:rsidRDefault="002143D2" w:rsidP="002143D2">
      <w:pPr>
        <w:widowControl w:val="0"/>
        <w:jc w:val="center"/>
        <w:rPr>
          <w:b/>
          <w:sz w:val="28"/>
          <w:szCs w:val="28"/>
        </w:rPr>
      </w:pPr>
      <w:r w:rsidRPr="002143D2">
        <w:rPr>
          <w:b/>
          <w:sz w:val="28"/>
          <w:szCs w:val="28"/>
        </w:rPr>
        <w:t>РЕШЕНИЕ</w:t>
      </w:r>
    </w:p>
    <w:p w:rsidR="002143D2" w:rsidRPr="002143D2" w:rsidRDefault="002143D2" w:rsidP="002143D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143D2" w:rsidRPr="002143D2" w:rsidTr="0091646B">
        <w:tc>
          <w:tcPr>
            <w:tcW w:w="3390" w:type="dxa"/>
          </w:tcPr>
          <w:p w:rsidR="002143D2" w:rsidRPr="002143D2" w:rsidRDefault="002143D2" w:rsidP="0091646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143D2">
              <w:rPr>
                <w:sz w:val="28"/>
                <w:szCs w:val="28"/>
              </w:rPr>
              <w:t>28 июня 2021 г.</w:t>
            </w:r>
          </w:p>
        </w:tc>
        <w:tc>
          <w:tcPr>
            <w:tcW w:w="3106" w:type="dxa"/>
          </w:tcPr>
          <w:p w:rsidR="002143D2" w:rsidRPr="002143D2" w:rsidRDefault="002143D2" w:rsidP="0091646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2143D2" w:rsidRPr="002143D2" w:rsidRDefault="002143D2" w:rsidP="00BA1FC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143D2">
              <w:rPr>
                <w:sz w:val="28"/>
                <w:szCs w:val="28"/>
              </w:rPr>
              <w:t xml:space="preserve">№ </w:t>
            </w:r>
            <w:r w:rsidR="00B956B2">
              <w:rPr>
                <w:sz w:val="28"/>
                <w:szCs w:val="28"/>
              </w:rPr>
              <w:t>3/1</w:t>
            </w:r>
            <w:r w:rsidR="00BA1FCD">
              <w:rPr>
                <w:sz w:val="28"/>
                <w:szCs w:val="28"/>
              </w:rPr>
              <w:t>3</w:t>
            </w:r>
          </w:p>
        </w:tc>
      </w:tr>
    </w:tbl>
    <w:p w:rsidR="00C40141" w:rsidRPr="002143D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C40141" w:rsidRPr="002143D2" w:rsidTr="00D03474">
        <w:tc>
          <w:tcPr>
            <w:tcW w:w="9747" w:type="dxa"/>
            <w:hideMark/>
          </w:tcPr>
          <w:p w:rsidR="00C40141" w:rsidRPr="002143D2" w:rsidRDefault="00C40141" w:rsidP="002143D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143D2">
              <w:rPr>
                <w:b/>
                <w:sz w:val="28"/>
                <w:szCs w:val="28"/>
              </w:rPr>
              <w:t>О возложении на избирательную комиссию муниципального образования  «</w:t>
            </w:r>
            <w:proofErr w:type="spellStart"/>
            <w:r w:rsidR="002143D2" w:rsidRPr="002143D2">
              <w:rPr>
                <w:b/>
                <w:sz w:val="28"/>
                <w:szCs w:val="28"/>
              </w:rPr>
              <w:t>Староюраш</w:t>
            </w:r>
            <w:r w:rsidRPr="002143D2">
              <w:rPr>
                <w:b/>
                <w:sz w:val="28"/>
                <w:szCs w:val="28"/>
              </w:rPr>
              <w:t>ское</w:t>
            </w:r>
            <w:proofErr w:type="spellEnd"/>
            <w:r w:rsidRPr="002143D2">
              <w:rPr>
                <w:b/>
                <w:sz w:val="28"/>
                <w:szCs w:val="28"/>
              </w:rPr>
              <w:t xml:space="preserve"> сельское поселение» полномочий окружной избирательной комиссии по дополнительным выборам </w:t>
            </w:r>
            <w:r w:rsidR="002143D2" w:rsidRPr="002143D2">
              <w:rPr>
                <w:b/>
                <w:sz w:val="28"/>
                <w:szCs w:val="28"/>
              </w:rPr>
              <w:t>19 сентября 2021 года</w:t>
            </w:r>
          </w:p>
        </w:tc>
      </w:tr>
    </w:tbl>
    <w:p w:rsidR="00C40141" w:rsidRPr="002143D2" w:rsidRDefault="00C40141" w:rsidP="00C40141">
      <w:pPr>
        <w:jc w:val="center"/>
        <w:rPr>
          <w:b/>
          <w:sz w:val="28"/>
          <w:szCs w:val="28"/>
        </w:rPr>
      </w:pPr>
    </w:p>
    <w:p w:rsidR="00C40141" w:rsidRPr="002143D2" w:rsidRDefault="00C40141" w:rsidP="00C40141">
      <w:pPr>
        <w:ind w:firstLine="567"/>
        <w:jc w:val="both"/>
        <w:rPr>
          <w:b/>
          <w:sz w:val="28"/>
          <w:szCs w:val="28"/>
        </w:rPr>
      </w:pPr>
      <w:proofErr w:type="gramStart"/>
      <w:r w:rsidRPr="002143D2">
        <w:rPr>
          <w:sz w:val="28"/>
          <w:szCs w:val="28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2143D2">
        <w:rPr>
          <w:sz w:val="28"/>
          <w:szCs w:val="28"/>
        </w:rPr>
        <w:t>Альметьевское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Бехтеревское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Большееловское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Большекачкинское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Большешурнякское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Костенеевское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Лекаревское</w:t>
      </w:r>
      <w:proofErr w:type="spellEnd"/>
      <w:r w:rsidRPr="002143D2">
        <w:rPr>
          <w:sz w:val="28"/>
          <w:szCs w:val="28"/>
        </w:rPr>
        <w:t xml:space="preserve"> сельское поселение».</w:t>
      </w:r>
      <w:proofErr w:type="gramEnd"/>
      <w:r w:rsidRPr="002143D2">
        <w:rPr>
          <w:sz w:val="28"/>
          <w:szCs w:val="28"/>
        </w:rPr>
        <w:t xml:space="preserve"> «</w:t>
      </w:r>
      <w:proofErr w:type="spellStart"/>
      <w:r w:rsidRPr="002143D2">
        <w:rPr>
          <w:sz w:val="28"/>
          <w:szCs w:val="28"/>
        </w:rPr>
        <w:t>Мортовское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Мурзихинское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Поспеловское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Старокуклюкское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Староюрашское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Танайское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Татарско-Дюм-Дюмское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Яковлевское</w:t>
      </w:r>
      <w:proofErr w:type="spellEnd"/>
      <w:r w:rsidRPr="002143D2">
        <w:rPr>
          <w:sz w:val="28"/>
          <w:szCs w:val="28"/>
        </w:rPr>
        <w:t xml:space="preserve"> сельское поселение» на территориальную избирательную комиссию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района Республики Татарстан», территориальная избирательная комиссия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района Республики Татарстан </w:t>
      </w:r>
      <w:r w:rsidRPr="002143D2">
        <w:rPr>
          <w:b/>
          <w:sz w:val="28"/>
          <w:szCs w:val="28"/>
        </w:rPr>
        <w:t>решила:</w:t>
      </w:r>
    </w:p>
    <w:p w:rsidR="00C40141" w:rsidRPr="002143D2" w:rsidRDefault="00C40141" w:rsidP="00C40141">
      <w:pPr>
        <w:ind w:firstLine="567"/>
        <w:jc w:val="both"/>
        <w:rPr>
          <w:sz w:val="28"/>
          <w:szCs w:val="28"/>
        </w:rPr>
      </w:pPr>
      <w:r w:rsidRPr="002143D2">
        <w:rPr>
          <w:sz w:val="28"/>
          <w:szCs w:val="28"/>
        </w:rPr>
        <w:t>1. Возложить на избирательную комиссию муниципального образования «</w:t>
      </w:r>
      <w:proofErr w:type="spellStart"/>
      <w:r w:rsidR="002143D2" w:rsidRPr="002143D2">
        <w:rPr>
          <w:sz w:val="28"/>
          <w:szCs w:val="28"/>
        </w:rPr>
        <w:t>Староюраш</w:t>
      </w:r>
      <w:r w:rsidRPr="002143D2">
        <w:rPr>
          <w:sz w:val="28"/>
          <w:szCs w:val="28"/>
        </w:rPr>
        <w:t>ское</w:t>
      </w:r>
      <w:proofErr w:type="spellEnd"/>
      <w:r w:rsidRPr="002143D2">
        <w:rPr>
          <w:sz w:val="28"/>
          <w:szCs w:val="28"/>
        </w:rPr>
        <w:t xml:space="preserve"> сельское поселение» полномочия окружной избирательной комиссии по дополнительным выборам депутата Совета </w:t>
      </w:r>
      <w:proofErr w:type="spellStart"/>
      <w:r w:rsidR="002143D2" w:rsidRPr="002143D2">
        <w:rPr>
          <w:sz w:val="28"/>
          <w:szCs w:val="28"/>
        </w:rPr>
        <w:t>Староюраш</w:t>
      </w:r>
      <w:r w:rsidRPr="002143D2">
        <w:rPr>
          <w:sz w:val="28"/>
          <w:szCs w:val="28"/>
        </w:rPr>
        <w:t>ского</w:t>
      </w:r>
      <w:proofErr w:type="spellEnd"/>
      <w:r w:rsidRPr="002143D2">
        <w:rPr>
          <w:sz w:val="28"/>
          <w:szCs w:val="28"/>
        </w:rPr>
        <w:t xml:space="preserve"> сельского поселения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муниципального района Республики Татарстан </w:t>
      </w:r>
      <w:r w:rsidR="002143D2">
        <w:rPr>
          <w:sz w:val="28"/>
          <w:szCs w:val="28"/>
        </w:rPr>
        <w:t>четвертого</w:t>
      </w:r>
      <w:r w:rsidRPr="002143D2">
        <w:rPr>
          <w:sz w:val="28"/>
          <w:szCs w:val="28"/>
        </w:rPr>
        <w:t xml:space="preserve"> созыва по одномандатному избирательному округу № </w:t>
      </w:r>
      <w:r w:rsidR="002143D2" w:rsidRPr="002143D2">
        <w:rPr>
          <w:sz w:val="28"/>
          <w:szCs w:val="28"/>
        </w:rPr>
        <w:t>6</w:t>
      </w:r>
      <w:r w:rsidRPr="002143D2">
        <w:rPr>
          <w:sz w:val="28"/>
          <w:szCs w:val="28"/>
        </w:rPr>
        <w:t>.</w:t>
      </w:r>
    </w:p>
    <w:p w:rsidR="002143D2" w:rsidRPr="002143D2" w:rsidRDefault="00C40141" w:rsidP="002143D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D2">
        <w:rPr>
          <w:sz w:val="28"/>
          <w:szCs w:val="28"/>
        </w:rPr>
        <w:t xml:space="preserve">2. </w:t>
      </w:r>
      <w:proofErr w:type="gramStart"/>
      <w:r w:rsidRPr="002143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43D2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143D2">
        <w:rPr>
          <w:sz w:val="28"/>
          <w:szCs w:val="28"/>
        </w:rPr>
        <w:t xml:space="preserve"> на </w:t>
      </w:r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 xml:space="preserve">официальной странице территориальной избирательной комиссии </w:t>
      </w:r>
      <w:proofErr w:type="spellStart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Татарстан на сайте администрации </w:t>
      </w:r>
      <w:proofErr w:type="spellStart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«Интернет».</w:t>
      </w:r>
    </w:p>
    <w:p w:rsidR="00C40141" w:rsidRPr="002143D2" w:rsidRDefault="00C40141" w:rsidP="002143D2">
      <w:pPr>
        <w:pStyle w:val="ConsPlusNormal"/>
        <w:ind w:firstLine="540"/>
        <w:jc w:val="both"/>
      </w:pP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Председатель </w:t>
      </w:r>
      <w:proofErr w:type="gramStart"/>
      <w:r w:rsidRPr="002143D2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proofErr w:type="spellStart"/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района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Л.Н.Шаяхметова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Секретарь </w:t>
      </w:r>
      <w:proofErr w:type="gramStart"/>
      <w:r w:rsidRPr="002143D2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C40141" w:rsidRPr="002143D2" w:rsidRDefault="00C40141" w:rsidP="00C40141">
      <w:pPr>
        <w:pStyle w:val="a3"/>
        <w:tabs>
          <w:tab w:val="left" w:pos="708"/>
        </w:tabs>
        <w:rPr>
          <w:rFonts w:cs="Calibri"/>
          <w:b/>
          <w:kern w:val="2"/>
          <w:sz w:val="28"/>
          <w:szCs w:val="28"/>
          <w:lang w:eastAsia="ar-SA"/>
        </w:rPr>
      </w:pPr>
      <w:proofErr w:type="spellStart"/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района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                                           </w:t>
      </w:r>
      <w:r w:rsidR="002143D2">
        <w:rPr>
          <w:rFonts w:cs="Calibri"/>
          <w:b/>
          <w:kern w:val="2"/>
          <w:sz w:val="28"/>
          <w:szCs w:val="28"/>
          <w:lang w:eastAsia="ar-SA"/>
        </w:rPr>
        <w:t xml:space="preserve">                  </w:t>
      </w:r>
      <w:proofErr w:type="spellStart"/>
      <w:r w:rsidR="002143D2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  <w:proofErr w:type="spellEnd"/>
    </w:p>
    <w:p w:rsidR="002143D2" w:rsidRPr="002143D2" w:rsidRDefault="002143D2" w:rsidP="002143D2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lastRenderedPageBreak/>
        <w:t>Территориальная избирательная комиссия</w:t>
      </w:r>
    </w:p>
    <w:p w:rsidR="002143D2" w:rsidRPr="002143D2" w:rsidRDefault="002143D2" w:rsidP="002143D2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t>ЕЛАБУЖСКОГО  РАЙОНА  Республики Татарстан</w:t>
      </w:r>
    </w:p>
    <w:p w:rsidR="002143D2" w:rsidRPr="002143D2" w:rsidRDefault="002143D2" w:rsidP="002143D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8"/>
          <w:szCs w:val="28"/>
        </w:rPr>
      </w:pPr>
    </w:p>
    <w:p w:rsidR="002143D2" w:rsidRPr="002143D2" w:rsidRDefault="002E3F51" w:rsidP="002143D2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2E3F51">
        <w:rPr>
          <w:b/>
          <w:bCs/>
          <w:noProof/>
          <w:color w:val="000000"/>
          <w:sz w:val="28"/>
          <w:szCs w:val="28"/>
        </w:rPr>
        <w:pict>
          <v:line id="_x0000_s1031" style="position:absolute;left:0;text-align:left;z-index:251667456" from="-.3pt,11.05pt" to="494.8pt,11.1pt" strokecolor="red" strokeweight="3pt"/>
        </w:pict>
      </w:r>
      <w:r w:rsidRPr="002E3F51">
        <w:rPr>
          <w:rFonts w:ascii="Verdana" w:hAnsi="Verdana"/>
          <w:noProof/>
          <w:color w:val="444444"/>
          <w:sz w:val="28"/>
          <w:szCs w:val="28"/>
        </w:rPr>
        <w:pict>
          <v:line id="_x0000_s1030" style="position:absolute;left:0;text-align:left;z-index:251666432" from="-.3pt,1.4pt" to="494.8pt,1.4pt" strokecolor="lime" strokeweight="3pt"/>
        </w:pict>
      </w:r>
      <w:r w:rsidR="002143D2" w:rsidRPr="002143D2">
        <w:rPr>
          <w:b/>
          <w:bCs/>
          <w:color w:val="000000"/>
          <w:sz w:val="28"/>
          <w:szCs w:val="28"/>
        </w:rPr>
        <w:t> </w:t>
      </w:r>
      <w:r w:rsidR="002143D2" w:rsidRPr="002143D2">
        <w:rPr>
          <w:sz w:val="28"/>
          <w:szCs w:val="28"/>
        </w:rPr>
        <w:t> </w:t>
      </w:r>
    </w:p>
    <w:p w:rsidR="002143D2" w:rsidRPr="002143D2" w:rsidRDefault="002143D2" w:rsidP="002143D2">
      <w:pPr>
        <w:widowControl w:val="0"/>
        <w:jc w:val="center"/>
        <w:rPr>
          <w:b/>
          <w:sz w:val="28"/>
          <w:szCs w:val="28"/>
        </w:rPr>
      </w:pPr>
    </w:p>
    <w:p w:rsidR="002143D2" w:rsidRPr="002143D2" w:rsidRDefault="002143D2" w:rsidP="002143D2">
      <w:pPr>
        <w:widowControl w:val="0"/>
        <w:jc w:val="center"/>
        <w:rPr>
          <w:b/>
          <w:sz w:val="28"/>
          <w:szCs w:val="28"/>
        </w:rPr>
      </w:pPr>
      <w:r w:rsidRPr="002143D2">
        <w:rPr>
          <w:b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143D2" w:rsidRPr="002143D2" w:rsidTr="0091646B">
        <w:tc>
          <w:tcPr>
            <w:tcW w:w="3390" w:type="dxa"/>
          </w:tcPr>
          <w:p w:rsidR="002143D2" w:rsidRPr="002143D2" w:rsidRDefault="002143D2" w:rsidP="0091646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143D2">
              <w:rPr>
                <w:sz w:val="28"/>
                <w:szCs w:val="28"/>
              </w:rPr>
              <w:t>28 июня 2021 г.</w:t>
            </w:r>
          </w:p>
        </w:tc>
        <w:tc>
          <w:tcPr>
            <w:tcW w:w="3106" w:type="dxa"/>
          </w:tcPr>
          <w:p w:rsidR="002143D2" w:rsidRPr="002143D2" w:rsidRDefault="002143D2" w:rsidP="0091646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2143D2" w:rsidRPr="002143D2" w:rsidRDefault="002143D2" w:rsidP="00BA1FC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143D2">
              <w:rPr>
                <w:sz w:val="28"/>
                <w:szCs w:val="28"/>
              </w:rPr>
              <w:t xml:space="preserve">№ </w:t>
            </w:r>
            <w:r w:rsidR="00B956B2">
              <w:rPr>
                <w:sz w:val="28"/>
                <w:szCs w:val="28"/>
              </w:rPr>
              <w:t>3/1</w:t>
            </w:r>
            <w:r w:rsidR="00BA1FCD">
              <w:rPr>
                <w:sz w:val="28"/>
                <w:szCs w:val="28"/>
              </w:rPr>
              <w:t>4</w:t>
            </w:r>
          </w:p>
        </w:tc>
      </w:tr>
    </w:tbl>
    <w:p w:rsidR="00C40141" w:rsidRPr="002143D2" w:rsidRDefault="00C40141" w:rsidP="00C40141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C40141" w:rsidRPr="002143D2" w:rsidTr="00D03474">
        <w:tc>
          <w:tcPr>
            <w:tcW w:w="9747" w:type="dxa"/>
            <w:hideMark/>
          </w:tcPr>
          <w:p w:rsidR="00C40141" w:rsidRPr="002143D2" w:rsidRDefault="00C40141" w:rsidP="002143D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143D2">
              <w:rPr>
                <w:b/>
                <w:sz w:val="28"/>
                <w:szCs w:val="28"/>
              </w:rPr>
              <w:t>О возложении на избирательную комиссию муниципального образования  «</w:t>
            </w:r>
            <w:proofErr w:type="spellStart"/>
            <w:r w:rsidR="002143D2" w:rsidRPr="002143D2">
              <w:rPr>
                <w:b/>
                <w:sz w:val="28"/>
                <w:szCs w:val="28"/>
              </w:rPr>
              <w:t>Татарско-Дюм-Дюм</w:t>
            </w:r>
            <w:r w:rsidRPr="002143D2">
              <w:rPr>
                <w:b/>
                <w:sz w:val="28"/>
                <w:szCs w:val="28"/>
              </w:rPr>
              <w:t>ское</w:t>
            </w:r>
            <w:proofErr w:type="spellEnd"/>
            <w:r w:rsidRPr="002143D2">
              <w:rPr>
                <w:b/>
                <w:sz w:val="28"/>
                <w:szCs w:val="28"/>
              </w:rPr>
              <w:t xml:space="preserve"> сельское поселение» полномочий окружной избирательной комиссии по дополнительным выборам </w:t>
            </w:r>
            <w:r w:rsidR="002143D2" w:rsidRPr="002143D2">
              <w:rPr>
                <w:b/>
                <w:sz w:val="28"/>
                <w:szCs w:val="28"/>
              </w:rPr>
              <w:t>19 сентября 2021 года</w:t>
            </w:r>
          </w:p>
        </w:tc>
      </w:tr>
    </w:tbl>
    <w:p w:rsidR="00C40141" w:rsidRPr="002143D2" w:rsidRDefault="00C40141" w:rsidP="00C40141">
      <w:pPr>
        <w:jc w:val="center"/>
        <w:rPr>
          <w:b/>
          <w:sz w:val="28"/>
          <w:szCs w:val="28"/>
        </w:rPr>
      </w:pPr>
    </w:p>
    <w:p w:rsidR="00C40141" w:rsidRPr="002143D2" w:rsidRDefault="00C40141" w:rsidP="00C40141">
      <w:pPr>
        <w:ind w:firstLine="567"/>
        <w:jc w:val="both"/>
        <w:rPr>
          <w:b/>
          <w:sz w:val="28"/>
          <w:szCs w:val="28"/>
        </w:rPr>
      </w:pPr>
      <w:proofErr w:type="gramStart"/>
      <w:r w:rsidRPr="002143D2">
        <w:rPr>
          <w:sz w:val="28"/>
          <w:szCs w:val="28"/>
        </w:rPr>
        <w:t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2143D2">
        <w:rPr>
          <w:sz w:val="28"/>
          <w:szCs w:val="28"/>
        </w:rPr>
        <w:t>Альметьевское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Бехтеревское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Большееловское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Большекачкинское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Большешурнякское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Костенеевское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Лекаревское</w:t>
      </w:r>
      <w:proofErr w:type="spellEnd"/>
      <w:r w:rsidRPr="002143D2">
        <w:rPr>
          <w:sz w:val="28"/>
          <w:szCs w:val="28"/>
        </w:rPr>
        <w:t xml:space="preserve"> сельское поселение».</w:t>
      </w:r>
      <w:proofErr w:type="gramEnd"/>
      <w:r w:rsidRPr="002143D2">
        <w:rPr>
          <w:sz w:val="28"/>
          <w:szCs w:val="28"/>
        </w:rPr>
        <w:t xml:space="preserve"> «</w:t>
      </w:r>
      <w:proofErr w:type="spellStart"/>
      <w:r w:rsidRPr="002143D2">
        <w:rPr>
          <w:sz w:val="28"/>
          <w:szCs w:val="28"/>
        </w:rPr>
        <w:t>Мортовское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Мурзихинское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Поспеловское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Старокуклюкское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Староюрашское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Танайское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Татарско-Дюм-Дюмское</w:t>
      </w:r>
      <w:proofErr w:type="spellEnd"/>
      <w:r w:rsidRPr="002143D2">
        <w:rPr>
          <w:sz w:val="28"/>
          <w:szCs w:val="28"/>
        </w:rPr>
        <w:t xml:space="preserve"> сельское поселение», «</w:t>
      </w:r>
      <w:proofErr w:type="spellStart"/>
      <w:r w:rsidRPr="002143D2">
        <w:rPr>
          <w:sz w:val="28"/>
          <w:szCs w:val="28"/>
        </w:rPr>
        <w:t>Яковлевское</w:t>
      </w:r>
      <w:proofErr w:type="spellEnd"/>
      <w:r w:rsidRPr="002143D2">
        <w:rPr>
          <w:sz w:val="28"/>
          <w:szCs w:val="28"/>
        </w:rPr>
        <w:t xml:space="preserve"> сельское поселение» на территориальную избирательную комиссию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района Республики Татарстан», территориальная избирательная комиссия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района Республики Татарстан </w:t>
      </w:r>
      <w:r w:rsidRPr="002143D2">
        <w:rPr>
          <w:b/>
          <w:sz w:val="28"/>
          <w:szCs w:val="28"/>
        </w:rPr>
        <w:t>решила:</w:t>
      </w:r>
    </w:p>
    <w:p w:rsidR="00C40141" w:rsidRPr="002143D2" w:rsidRDefault="00C40141" w:rsidP="00C40141">
      <w:pPr>
        <w:ind w:firstLine="567"/>
        <w:jc w:val="both"/>
        <w:rPr>
          <w:sz w:val="28"/>
          <w:szCs w:val="28"/>
        </w:rPr>
      </w:pPr>
      <w:r w:rsidRPr="002143D2">
        <w:rPr>
          <w:sz w:val="28"/>
          <w:szCs w:val="28"/>
        </w:rPr>
        <w:t>1. Возложить на избирательную комиссию муниципального образования «</w:t>
      </w:r>
      <w:proofErr w:type="spellStart"/>
      <w:r w:rsidR="002143D2" w:rsidRPr="002143D2">
        <w:rPr>
          <w:sz w:val="28"/>
          <w:szCs w:val="28"/>
        </w:rPr>
        <w:t>Татарско-Дюм-Дюм</w:t>
      </w:r>
      <w:r w:rsidRPr="002143D2">
        <w:rPr>
          <w:sz w:val="28"/>
          <w:szCs w:val="28"/>
        </w:rPr>
        <w:t>ское</w:t>
      </w:r>
      <w:proofErr w:type="spellEnd"/>
      <w:r w:rsidRPr="002143D2">
        <w:rPr>
          <w:sz w:val="28"/>
          <w:szCs w:val="28"/>
        </w:rPr>
        <w:t xml:space="preserve"> сельское поселение» полномочия окружной избирательной комиссии по дополнительным выборам депутата Совета </w:t>
      </w:r>
      <w:proofErr w:type="spellStart"/>
      <w:r w:rsidR="002143D2" w:rsidRPr="002143D2">
        <w:rPr>
          <w:sz w:val="28"/>
          <w:szCs w:val="28"/>
        </w:rPr>
        <w:t>Татарско-Дюм-Дюм</w:t>
      </w:r>
      <w:r w:rsidRPr="002143D2">
        <w:rPr>
          <w:sz w:val="28"/>
          <w:szCs w:val="28"/>
        </w:rPr>
        <w:t>ского</w:t>
      </w:r>
      <w:proofErr w:type="spellEnd"/>
      <w:r w:rsidRPr="002143D2">
        <w:rPr>
          <w:sz w:val="28"/>
          <w:szCs w:val="28"/>
        </w:rPr>
        <w:t xml:space="preserve"> сельского поселения </w:t>
      </w:r>
      <w:proofErr w:type="spellStart"/>
      <w:r w:rsidRPr="002143D2">
        <w:rPr>
          <w:sz w:val="28"/>
          <w:szCs w:val="28"/>
        </w:rPr>
        <w:t>Елабужского</w:t>
      </w:r>
      <w:proofErr w:type="spellEnd"/>
      <w:r w:rsidRPr="002143D2">
        <w:rPr>
          <w:sz w:val="28"/>
          <w:szCs w:val="28"/>
        </w:rPr>
        <w:t xml:space="preserve"> муниципального района Республики Татарстан </w:t>
      </w:r>
      <w:r w:rsidR="002143D2">
        <w:rPr>
          <w:sz w:val="28"/>
          <w:szCs w:val="28"/>
        </w:rPr>
        <w:t>четвертого</w:t>
      </w:r>
      <w:r w:rsidRPr="002143D2">
        <w:rPr>
          <w:sz w:val="28"/>
          <w:szCs w:val="28"/>
        </w:rPr>
        <w:t xml:space="preserve"> созыва по одномандатному избирательному округу № </w:t>
      </w:r>
      <w:r w:rsidR="002143D2" w:rsidRPr="002143D2">
        <w:rPr>
          <w:sz w:val="28"/>
          <w:szCs w:val="28"/>
        </w:rPr>
        <w:t>2</w:t>
      </w:r>
      <w:r w:rsidRPr="002143D2">
        <w:rPr>
          <w:sz w:val="28"/>
          <w:szCs w:val="28"/>
        </w:rPr>
        <w:t>.</w:t>
      </w:r>
    </w:p>
    <w:p w:rsidR="002143D2" w:rsidRPr="002143D2" w:rsidRDefault="00C40141" w:rsidP="002143D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43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43D2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143D2">
        <w:rPr>
          <w:sz w:val="28"/>
          <w:szCs w:val="28"/>
        </w:rPr>
        <w:t xml:space="preserve"> на </w:t>
      </w:r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 xml:space="preserve">официальной странице территориальной избирательной комиссии </w:t>
      </w:r>
      <w:proofErr w:type="spellStart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Татарстан на сайте администрации </w:t>
      </w:r>
      <w:proofErr w:type="spellStart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2143D2" w:rsidRPr="002143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«Интернет».</w:t>
      </w:r>
    </w:p>
    <w:p w:rsidR="00C40141" w:rsidRPr="002143D2" w:rsidRDefault="00C40141" w:rsidP="002143D2">
      <w:pPr>
        <w:pStyle w:val="ConsPlusNormal"/>
        <w:ind w:firstLine="540"/>
        <w:jc w:val="both"/>
      </w:pP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Председатель </w:t>
      </w:r>
      <w:proofErr w:type="gramStart"/>
      <w:r w:rsidRPr="002143D2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proofErr w:type="spellStart"/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района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    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Л.Н.Шаяхметова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Секретарь </w:t>
      </w:r>
      <w:proofErr w:type="gramStart"/>
      <w:r w:rsidRPr="002143D2">
        <w:rPr>
          <w:rFonts w:cs="Calibri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</w:t>
      </w:r>
    </w:p>
    <w:p w:rsidR="00C40141" w:rsidRPr="002143D2" w:rsidRDefault="00C40141" w:rsidP="00C4014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C40141" w:rsidRDefault="00C40141" w:rsidP="00C40141">
      <w:pPr>
        <w:pStyle w:val="a3"/>
        <w:tabs>
          <w:tab w:val="left" w:pos="708"/>
        </w:tabs>
        <w:rPr>
          <w:b/>
          <w:caps/>
          <w:sz w:val="26"/>
          <w:szCs w:val="26"/>
        </w:rPr>
      </w:pPr>
      <w:proofErr w:type="spellStart"/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 района 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                                           </w:t>
      </w:r>
      <w:r w:rsidR="002143D2">
        <w:rPr>
          <w:rFonts w:cs="Calibri"/>
          <w:b/>
          <w:kern w:val="2"/>
          <w:sz w:val="28"/>
          <w:szCs w:val="28"/>
          <w:lang w:eastAsia="ar-SA"/>
        </w:rPr>
        <w:t xml:space="preserve">              </w:t>
      </w:r>
      <w:proofErr w:type="spellStart"/>
      <w:r w:rsidR="002143D2" w:rsidRPr="002143D2">
        <w:rPr>
          <w:rFonts w:cs="Calibri"/>
          <w:b/>
          <w:kern w:val="2"/>
          <w:sz w:val="28"/>
          <w:szCs w:val="28"/>
          <w:lang w:eastAsia="ar-SA"/>
        </w:rPr>
        <w:t>Г.Х.Хабибрахманова</w:t>
      </w:r>
      <w:proofErr w:type="spellEnd"/>
    </w:p>
    <w:sectPr w:rsidR="00C40141" w:rsidSect="002143D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41"/>
    <w:rsid w:val="002143D2"/>
    <w:rsid w:val="002E3F51"/>
    <w:rsid w:val="00526F91"/>
    <w:rsid w:val="00A1175C"/>
    <w:rsid w:val="00AF408E"/>
    <w:rsid w:val="00B10A10"/>
    <w:rsid w:val="00B956B2"/>
    <w:rsid w:val="00BA1FCD"/>
    <w:rsid w:val="00C15D32"/>
    <w:rsid w:val="00C40141"/>
    <w:rsid w:val="00F9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4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40141"/>
    <w:pPr>
      <w:ind w:left="720"/>
      <w:contextualSpacing/>
    </w:pPr>
    <w:rPr>
      <w:sz w:val="24"/>
      <w:szCs w:val="24"/>
    </w:rPr>
  </w:style>
  <w:style w:type="paragraph" w:styleId="a6">
    <w:name w:val="No Spacing"/>
    <w:uiPriority w:val="1"/>
    <w:qFormat/>
    <w:rsid w:val="002143D2"/>
    <w:pPr>
      <w:spacing w:after="0" w:line="240" w:lineRule="auto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5</cp:revision>
  <cp:lastPrinted>2021-06-28T07:09:00Z</cp:lastPrinted>
  <dcterms:created xsi:type="dcterms:W3CDTF">2021-06-17T12:06:00Z</dcterms:created>
  <dcterms:modified xsi:type="dcterms:W3CDTF">2021-06-28T07:09:00Z</dcterms:modified>
</cp:coreProperties>
</file>