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C2" w:rsidRDefault="007035C2" w:rsidP="00673A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DE5" w:rsidRPr="00617DE5" w:rsidRDefault="00617DE5" w:rsidP="0061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17DE5" w:rsidRPr="00617DE5" w:rsidTr="00994D16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617DE5" w:rsidRPr="00617DE5" w:rsidRDefault="00617DE5" w:rsidP="0005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17DE5">
              <w:rPr>
                <w:rFonts w:ascii="Times New Roman" w:eastAsia="Times New Roman" w:hAnsi="Times New Roman" w:cs="Times New Roman"/>
                <w:b/>
                <w:lang w:eastAsia="ru-RU"/>
              </w:rPr>
              <w:t>Елабужского</w:t>
            </w:r>
            <w:proofErr w:type="spellEnd"/>
            <w:r w:rsidRPr="00617D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 </w:t>
            </w:r>
            <w:bookmarkStart w:id="0" w:name="_GoBack"/>
            <w:bookmarkEnd w:id="0"/>
          </w:p>
        </w:tc>
      </w:tr>
    </w:tbl>
    <w:p w:rsidR="00617DE5" w:rsidRPr="00617DE5" w:rsidRDefault="00617DE5" w:rsidP="00617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E5">
        <w:rPr>
          <w:rFonts w:ascii="Times New Roman" w:eastAsia="Times New Roman" w:hAnsi="Times New Roman" w:cs="Times New Roman"/>
          <w:bCs/>
          <w:spacing w:val="7"/>
          <w:sz w:val="16"/>
          <w:szCs w:val="16"/>
          <w:lang w:eastAsia="ru-RU"/>
        </w:rPr>
        <w:t>(наименование города, района города, района республики)</w:t>
      </w:r>
    </w:p>
    <w:p w:rsidR="00617DE5" w:rsidRPr="00617DE5" w:rsidRDefault="00617DE5" w:rsidP="0061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17DE5" w:rsidRPr="00617DE5" w:rsidRDefault="00617DE5" w:rsidP="0061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41275</wp:posOffset>
                </wp:positionV>
                <wp:extent cx="775335" cy="180975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092" w:rsidRPr="00FC07C5" w:rsidRDefault="00971092" w:rsidP="00617DE5">
                            <w:pPr>
                              <w:rPr>
                                <w:b/>
                                <w:color w:val="808080"/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33.95pt;margin-top:3.25pt;width:61.0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" filled="f" stroked="f">
                <v:textbox inset="1.5mm,1.3mm,1.5mm,1.3mm">
                  <w:txbxContent>
                    <w:p w:rsidR="00617DE5" w:rsidRPr="00FC07C5" w:rsidRDefault="00617DE5" w:rsidP="00617DE5">
                      <w:pPr>
                        <w:rPr>
                          <w:b/>
                          <w:color w:val="808080"/>
                          <w:sz w:val="96"/>
                          <w:szCs w:val="9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7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617DE5" w:rsidRPr="00617DE5" w:rsidRDefault="00617DE5" w:rsidP="00617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7DE5" w:rsidRPr="00617DE5" w:rsidRDefault="00617DE5" w:rsidP="0061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7DE5" w:rsidRPr="00617DE5" w:rsidRDefault="00617DE5" w:rsidP="0061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17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17D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617DE5" w:rsidRPr="00617DE5" w:rsidRDefault="00617DE5" w:rsidP="00617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4055"/>
        <w:gridCol w:w="1525"/>
      </w:tblGrid>
      <w:tr w:rsidR="00617DE5" w:rsidRPr="00617DE5" w:rsidTr="00994D16">
        <w:tc>
          <w:tcPr>
            <w:tcW w:w="3888" w:type="dxa"/>
            <w:shd w:val="clear" w:color="auto" w:fill="auto"/>
          </w:tcPr>
          <w:p w:rsidR="00617DE5" w:rsidRPr="00617DE5" w:rsidRDefault="00617DE5" w:rsidP="0061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61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сентября  2015 года</w:t>
            </w:r>
          </w:p>
        </w:tc>
        <w:tc>
          <w:tcPr>
            <w:tcW w:w="4055" w:type="dxa"/>
            <w:shd w:val="clear" w:color="auto" w:fill="auto"/>
          </w:tcPr>
          <w:p w:rsidR="00617DE5" w:rsidRPr="00617DE5" w:rsidRDefault="00617DE5" w:rsidP="0061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17DE5" w:rsidRDefault="00617DE5" w:rsidP="0061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6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Pr="0061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617DE5" w:rsidRPr="00617DE5" w:rsidRDefault="00617DE5" w:rsidP="0061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0B2" w:rsidRPr="00673A84" w:rsidRDefault="008A40B2" w:rsidP="00617D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A84">
        <w:rPr>
          <w:rFonts w:ascii="Times New Roman" w:hAnsi="Times New Roman" w:cs="Times New Roman"/>
          <w:b/>
          <w:bCs/>
          <w:sz w:val="28"/>
          <w:szCs w:val="28"/>
        </w:rPr>
        <w:t>Об Отчете</w:t>
      </w:r>
    </w:p>
    <w:p w:rsidR="008A40B2" w:rsidRDefault="008A40B2" w:rsidP="00617D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A84">
        <w:rPr>
          <w:rFonts w:ascii="Times New Roman" w:hAnsi="Times New Roman" w:cs="Times New Roman"/>
          <w:b/>
          <w:bCs/>
          <w:sz w:val="28"/>
          <w:szCs w:val="28"/>
        </w:rPr>
        <w:t xml:space="preserve">о расходовании средств бюджета </w:t>
      </w:r>
      <w:proofErr w:type="spellStart"/>
      <w:r w:rsidR="00617DE5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="00617DE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  <w:r w:rsidRPr="00673A8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A40B2" w:rsidRPr="00673A84" w:rsidRDefault="008A40B2" w:rsidP="00617D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A84">
        <w:rPr>
          <w:rFonts w:ascii="Times New Roman" w:hAnsi="Times New Roman" w:cs="Times New Roman"/>
          <w:b/>
          <w:bCs/>
          <w:sz w:val="28"/>
          <w:szCs w:val="28"/>
        </w:rPr>
        <w:t xml:space="preserve">выделенных на подготовку и проведение выборов депутатов </w:t>
      </w:r>
      <w:r w:rsidR="00994D16" w:rsidRPr="00994D16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представительных органов муниципальных образований </w:t>
      </w:r>
      <w:proofErr w:type="spellStart"/>
      <w:r w:rsidR="00994D16" w:rsidRPr="00994D16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="00994D16" w:rsidRPr="00994D1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  <w:r w:rsidRPr="00673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5C2">
        <w:rPr>
          <w:rFonts w:ascii="Times New Roman" w:hAnsi="Times New Roman" w:cs="Times New Roman"/>
          <w:b/>
          <w:bCs/>
          <w:sz w:val="28"/>
          <w:szCs w:val="28"/>
        </w:rPr>
        <w:t>третьего</w:t>
      </w:r>
      <w:r w:rsidRPr="00673A84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  <w:r w:rsidR="00994D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40B2" w:rsidRPr="00673A84" w:rsidRDefault="008A40B2" w:rsidP="008A40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40B2" w:rsidRPr="00673A84" w:rsidRDefault="007035C2" w:rsidP="00673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E6D">
        <w:rPr>
          <w:rFonts w:ascii="Times New Roman" w:hAnsi="Times New Roman" w:cs="Times New Roman"/>
          <w:sz w:val="28"/>
          <w:szCs w:val="28"/>
        </w:rPr>
        <w:t xml:space="preserve"> </w:t>
      </w:r>
      <w:r w:rsidR="008A40B2" w:rsidRPr="00673A8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="008A40B2" w:rsidRPr="0067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A40B2" w:rsidRPr="00673A84">
        <w:rPr>
          <w:rFonts w:ascii="Times New Roman" w:hAnsi="Times New Roman" w:cs="Times New Roman"/>
          <w:sz w:val="28"/>
          <w:szCs w:val="28"/>
        </w:rPr>
        <w:t xml:space="preserve"> статьи 66 Избирательного кодекса Республики Татарстан,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E38CF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от 14.04.2015г. </w:t>
      </w:r>
      <w:r w:rsidR="00994D16" w:rsidRPr="00994D16">
        <w:rPr>
          <w:rFonts w:ascii="Times New Roman" w:hAnsi="Times New Roman" w:cs="Times New Roman"/>
          <w:sz w:val="28"/>
          <w:szCs w:val="28"/>
        </w:rPr>
        <w:t>№ 57/601 «О возложении полномочий избирательных комиссий муниципальных образований «</w:t>
      </w:r>
      <w:proofErr w:type="spellStart"/>
      <w:r w:rsidR="00994D16" w:rsidRPr="00994D16">
        <w:rPr>
          <w:rFonts w:ascii="Times New Roman" w:hAnsi="Times New Roman" w:cs="Times New Roman"/>
          <w:sz w:val="28"/>
          <w:szCs w:val="28"/>
        </w:rPr>
        <w:t>Альметьевское</w:t>
      </w:r>
      <w:proofErr w:type="spellEnd"/>
      <w:r w:rsidR="00994D16" w:rsidRPr="00994D16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="00994D16" w:rsidRPr="00994D16">
        <w:rPr>
          <w:rFonts w:ascii="Times New Roman" w:hAnsi="Times New Roman" w:cs="Times New Roman"/>
          <w:sz w:val="28"/>
          <w:szCs w:val="28"/>
        </w:rPr>
        <w:t>Бехтеревское</w:t>
      </w:r>
      <w:proofErr w:type="spellEnd"/>
      <w:r w:rsidR="00994D16" w:rsidRPr="00994D16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="00994D16" w:rsidRPr="00994D16">
        <w:rPr>
          <w:rFonts w:ascii="Times New Roman" w:hAnsi="Times New Roman" w:cs="Times New Roman"/>
          <w:sz w:val="28"/>
          <w:szCs w:val="28"/>
        </w:rPr>
        <w:t>Большееловское</w:t>
      </w:r>
      <w:proofErr w:type="spellEnd"/>
      <w:r w:rsidR="00994D16" w:rsidRPr="00994D16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="00994D16" w:rsidRPr="00994D16">
        <w:rPr>
          <w:rFonts w:ascii="Times New Roman" w:hAnsi="Times New Roman" w:cs="Times New Roman"/>
          <w:sz w:val="28"/>
          <w:szCs w:val="28"/>
        </w:rPr>
        <w:t>Большекачкинское</w:t>
      </w:r>
      <w:proofErr w:type="spellEnd"/>
      <w:r w:rsidR="00994D16" w:rsidRPr="00994D16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="00994D16" w:rsidRPr="00994D16">
        <w:rPr>
          <w:rFonts w:ascii="Times New Roman" w:hAnsi="Times New Roman" w:cs="Times New Roman"/>
          <w:sz w:val="28"/>
          <w:szCs w:val="28"/>
        </w:rPr>
        <w:t>Большешурнякское</w:t>
      </w:r>
      <w:proofErr w:type="spellEnd"/>
      <w:r w:rsidR="00994D16" w:rsidRPr="00994D16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="00994D16" w:rsidRPr="00994D16">
        <w:rPr>
          <w:rFonts w:ascii="Times New Roman" w:hAnsi="Times New Roman" w:cs="Times New Roman"/>
          <w:sz w:val="28"/>
          <w:szCs w:val="28"/>
        </w:rPr>
        <w:t>Костенеевское</w:t>
      </w:r>
      <w:proofErr w:type="spellEnd"/>
      <w:r w:rsidR="00994D16" w:rsidRPr="00994D16">
        <w:rPr>
          <w:rFonts w:ascii="Times New Roman" w:hAnsi="Times New Roman" w:cs="Times New Roman"/>
          <w:sz w:val="28"/>
          <w:szCs w:val="28"/>
        </w:rPr>
        <w:t xml:space="preserve">  сельское поселение», «</w:t>
      </w:r>
      <w:proofErr w:type="spellStart"/>
      <w:r w:rsidR="00994D16" w:rsidRPr="00994D16">
        <w:rPr>
          <w:rFonts w:ascii="Times New Roman" w:hAnsi="Times New Roman" w:cs="Times New Roman"/>
          <w:sz w:val="28"/>
          <w:szCs w:val="28"/>
        </w:rPr>
        <w:t>Лекаревское</w:t>
      </w:r>
      <w:proofErr w:type="spellEnd"/>
      <w:r w:rsidR="00994D16" w:rsidRPr="00994D16">
        <w:rPr>
          <w:rFonts w:ascii="Times New Roman" w:hAnsi="Times New Roman" w:cs="Times New Roman"/>
          <w:sz w:val="28"/>
          <w:szCs w:val="28"/>
        </w:rPr>
        <w:t xml:space="preserve">  сельское поселение», «</w:t>
      </w:r>
      <w:proofErr w:type="spellStart"/>
      <w:r w:rsidR="00994D16" w:rsidRPr="00994D16">
        <w:rPr>
          <w:rFonts w:ascii="Times New Roman" w:hAnsi="Times New Roman" w:cs="Times New Roman"/>
          <w:sz w:val="28"/>
          <w:szCs w:val="28"/>
        </w:rPr>
        <w:t>Мортовское</w:t>
      </w:r>
      <w:proofErr w:type="spellEnd"/>
      <w:r w:rsidR="00994D16" w:rsidRPr="00994D16">
        <w:rPr>
          <w:rFonts w:ascii="Times New Roman" w:hAnsi="Times New Roman" w:cs="Times New Roman"/>
          <w:sz w:val="28"/>
          <w:szCs w:val="28"/>
        </w:rPr>
        <w:t xml:space="preserve">  сельское поселение», «</w:t>
      </w:r>
      <w:proofErr w:type="spellStart"/>
      <w:r w:rsidR="00994D16" w:rsidRPr="00994D16">
        <w:rPr>
          <w:rFonts w:ascii="Times New Roman" w:hAnsi="Times New Roman" w:cs="Times New Roman"/>
          <w:sz w:val="28"/>
          <w:szCs w:val="28"/>
        </w:rPr>
        <w:t>Мурзихинское</w:t>
      </w:r>
      <w:proofErr w:type="spellEnd"/>
      <w:r w:rsidR="00994D16" w:rsidRPr="00994D16">
        <w:rPr>
          <w:rFonts w:ascii="Times New Roman" w:hAnsi="Times New Roman" w:cs="Times New Roman"/>
          <w:sz w:val="28"/>
          <w:szCs w:val="28"/>
        </w:rPr>
        <w:t xml:space="preserve">  сельское поселение», «</w:t>
      </w:r>
      <w:proofErr w:type="spellStart"/>
      <w:r w:rsidR="00994D16" w:rsidRPr="00994D16">
        <w:rPr>
          <w:rFonts w:ascii="Times New Roman" w:hAnsi="Times New Roman" w:cs="Times New Roman"/>
          <w:sz w:val="28"/>
          <w:szCs w:val="28"/>
        </w:rPr>
        <w:t>Поспеловское</w:t>
      </w:r>
      <w:proofErr w:type="spellEnd"/>
      <w:r w:rsidR="00994D16" w:rsidRPr="00994D16">
        <w:rPr>
          <w:rFonts w:ascii="Times New Roman" w:hAnsi="Times New Roman" w:cs="Times New Roman"/>
          <w:sz w:val="28"/>
          <w:szCs w:val="28"/>
        </w:rPr>
        <w:t xml:space="preserve">  сельское поселение», «</w:t>
      </w:r>
      <w:proofErr w:type="spellStart"/>
      <w:r w:rsidR="00994D16" w:rsidRPr="00994D16">
        <w:rPr>
          <w:rFonts w:ascii="Times New Roman" w:hAnsi="Times New Roman" w:cs="Times New Roman"/>
          <w:sz w:val="28"/>
          <w:szCs w:val="28"/>
        </w:rPr>
        <w:t>Старокуклюкское</w:t>
      </w:r>
      <w:proofErr w:type="spellEnd"/>
      <w:r w:rsidR="00994D16" w:rsidRPr="00994D16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="00994D16" w:rsidRPr="00994D16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="00994D16" w:rsidRPr="00994D16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="00994D16" w:rsidRPr="00994D16">
        <w:rPr>
          <w:rFonts w:ascii="Times New Roman" w:hAnsi="Times New Roman" w:cs="Times New Roman"/>
          <w:sz w:val="28"/>
          <w:szCs w:val="28"/>
        </w:rPr>
        <w:t>Танайское</w:t>
      </w:r>
      <w:proofErr w:type="spellEnd"/>
      <w:r w:rsidR="00994D16" w:rsidRPr="00994D16">
        <w:rPr>
          <w:rFonts w:ascii="Times New Roman" w:hAnsi="Times New Roman" w:cs="Times New Roman"/>
          <w:sz w:val="28"/>
          <w:szCs w:val="28"/>
        </w:rPr>
        <w:t xml:space="preserve">  сельское поселение», «Татарско-</w:t>
      </w:r>
      <w:proofErr w:type="spellStart"/>
      <w:r w:rsidR="00994D16" w:rsidRPr="00994D16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="00994D16" w:rsidRPr="00994D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4D16" w:rsidRPr="00994D16">
        <w:rPr>
          <w:rFonts w:ascii="Times New Roman" w:hAnsi="Times New Roman" w:cs="Times New Roman"/>
          <w:sz w:val="28"/>
          <w:szCs w:val="28"/>
        </w:rPr>
        <w:t>Дюмское</w:t>
      </w:r>
      <w:proofErr w:type="spellEnd"/>
      <w:r w:rsidR="00994D16" w:rsidRPr="00994D16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="00994D16" w:rsidRPr="00994D16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994D16" w:rsidRPr="00994D16"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  <w:r w:rsidR="000E38CF" w:rsidRPr="00994D16">
        <w:rPr>
          <w:rFonts w:ascii="Times New Roman" w:hAnsi="Times New Roman" w:cs="Times New Roman"/>
          <w:sz w:val="28"/>
          <w:szCs w:val="28"/>
        </w:rPr>
        <w:t xml:space="preserve"> </w:t>
      </w:r>
      <w:r w:rsidRPr="00994D16">
        <w:rPr>
          <w:rFonts w:ascii="Times New Roman" w:hAnsi="Times New Roman" w:cs="Times New Roman"/>
          <w:sz w:val="28"/>
          <w:szCs w:val="28"/>
        </w:rPr>
        <w:t>территориальная</w:t>
      </w:r>
      <w:r w:rsidR="008A40B2" w:rsidRPr="00994D16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proofErr w:type="spellStart"/>
      <w:r w:rsidR="00994D1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994D1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A40B2" w:rsidRPr="00994D16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994D16">
        <w:rPr>
          <w:rFonts w:ascii="Times New Roman" w:hAnsi="Times New Roman" w:cs="Times New Roman"/>
          <w:sz w:val="28"/>
          <w:szCs w:val="28"/>
        </w:rPr>
        <w:t>решила</w:t>
      </w:r>
      <w:r w:rsidR="008A40B2" w:rsidRPr="00994D16">
        <w:rPr>
          <w:rFonts w:ascii="Times New Roman" w:hAnsi="Times New Roman" w:cs="Times New Roman"/>
          <w:sz w:val="28"/>
          <w:szCs w:val="28"/>
        </w:rPr>
        <w:t>:</w:t>
      </w:r>
    </w:p>
    <w:p w:rsidR="008A40B2" w:rsidRPr="00673A84" w:rsidRDefault="007035C2" w:rsidP="00617D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40B2" w:rsidRPr="00673A84">
        <w:rPr>
          <w:rFonts w:ascii="Times New Roman" w:hAnsi="Times New Roman" w:cs="Times New Roman"/>
          <w:sz w:val="28"/>
          <w:szCs w:val="28"/>
        </w:rPr>
        <w:t xml:space="preserve">1. </w:t>
      </w:r>
      <w:r w:rsidR="00336E91">
        <w:rPr>
          <w:rFonts w:ascii="Times New Roman" w:hAnsi="Times New Roman" w:cs="Times New Roman"/>
          <w:sz w:val="28"/>
          <w:szCs w:val="28"/>
        </w:rPr>
        <w:t>Одобрить о</w:t>
      </w:r>
      <w:r w:rsidR="008A40B2" w:rsidRPr="00673A84">
        <w:rPr>
          <w:rFonts w:ascii="Times New Roman" w:hAnsi="Times New Roman" w:cs="Times New Roman"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sz w:val="28"/>
          <w:szCs w:val="28"/>
        </w:rPr>
        <w:t>тер</w:t>
      </w:r>
      <w:r w:rsidR="000E38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иториальной</w:t>
      </w:r>
      <w:r w:rsidR="008A40B2" w:rsidRPr="00673A84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proofErr w:type="spellStart"/>
      <w:r w:rsidR="00617DE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17DE5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8A40B2" w:rsidRPr="00673A84">
        <w:rPr>
          <w:rFonts w:ascii="Times New Roman" w:hAnsi="Times New Roman" w:cs="Times New Roman"/>
          <w:sz w:val="28"/>
          <w:szCs w:val="28"/>
        </w:rPr>
        <w:t xml:space="preserve">Республики Татарстан о расходовании средств бюджета </w:t>
      </w:r>
      <w:r w:rsidR="00617DE5" w:rsidRPr="00617DE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17DE5" w:rsidRPr="00617DE5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617DE5" w:rsidRPr="00617DE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proofErr w:type="gramStart"/>
      <w:r w:rsidR="00617DE5">
        <w:rPr>
          <w:rFonts w:ascii="Times New Roman" w:hAnsi="Times New Roman" w:cs="Times New Roman"/>
          <w:sz w:val="28"/>
          <w:szCs w:val="28"/>
        </w:rPr>
        <w:t xml:space="preserve"> </w:t>
      </w:r>
      <w:r w:rsidR="008A40B2" w:rsidRPr="00673A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40B2" w:rsidRPr="00673A84">
        <w:rPr>
          <w:rFonts w:ascii="Times New Roman" w:hAnsi="Times New Roman" w:cs="Times New Roman"/>
          <w:sz w:val="28"/>
          <w:szCs w:val="28"/>
        </w:rPr>
        <w:t xml:space="preserve"> </w:t>
      </w:r>
      <w:r w:rsidR="000E38CF">
        <w:rPr>
          <w:rFonts w:ascii="Times New Roman" w:hAnsi="Times New Roman" w:cs="Times New Roman"/>
          <w:sz w:val="28"/>
          <w:szCs w:val="28"/>
        </w:rPr>
        <w:t xml:space="preserve"> </w:t>
      </w:r>
      <w:r w:rsidR="00617DE5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8A40B2" w:rsidRPr="00673A84">
        <w:rPr>
          <w:rFonts w:ascii="Times New Roman" w:hAnsi="Times New Roman" w:cs="Times New Roman"/>
          <w:sz w:val="28"/>
          <w:szCs w:val="28"/>
        </w:rPr>
        <w:t xml:space="preserve">на подготовку и проведение выборов депутатов </w:t>
      </w:r>
      <w:r w:rsidR="00994D16" w:rsidRPr="00994D16">
        <w:rPr>
          <w:rFonts w:ascii="Times New Roman" w:hAnsi="Times New Roman" w:cs="Times New Roman"/>
          <w:bCs/>
          <w:sz w:val="28"/>
          <w:szCs w:val="28"/>
        </w:rPr>
        <w:t xml:space="preserve"> представительных органов муниципальных образований </w:t>
      </w:r>
      <w:proofErr w:type="spellStart"/>
      <w:r w:rsidR="00994D16" w:rsidRPr="00994D16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994D16" w:rsidRPr="00994D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</w:t>
      </w:r>
      <w:r w:rsidR="00617DE5" w:rsidRPr="00617DE5"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 w:rsidR="008A40B2" w:rsidRPr="00673A84">
        <w:rPr>
          <w:rFonts w:ascii="Times New Roman" w:hAnsi="Times New Roman" w:cs="Times New Roman"/>
          <w:sz w:val="28"/>
          <w:szCs w:val="28"/>
        </w:rPr>
        <w:t>.</w:t>
      </w:r>
    </w:p>
    <w:p w:rsidR="00971092" w:rsidRPr="00971092" w:rsidRDefault="007035C2" w:rsidP="00336E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40B2" w:rsidRPr="00673A84">
        <w:rPr>
          <w:rFonts w:ascii="Times New Roman" w:hAnsi="Times New Roman" w:cs="Times New Roman"/>
          <w:sz w:val="28"/>
          <w:szCs w:val="28"/>
        </w:rPr>
        <w:t xml:space="preserve">2. </w:t>
      </w:r>
      <w:r w:rsidR="008A40B2" w:rsidRPr="00971092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994D16" w:rsidRPr="00971092">
        <w:rPr>
          <w:rFonts w:ascii="Times New Roman" w:hAnsi="Times New Roman" w:cs="Times New Roman"/>
          <w:sz w:val="28"/>
          <w:szCs w:val="28"/>
        </w:rPr>
        <w:t>Совету</w:t>
      </w:r>
      <w:r w:rsidR="00971092" w:rsidRPr="009710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71092" w:rsidRPr="00971092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971092" w:rsidRPr="00971092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336E91" w:rsidRPr="00336E91" w:rsidRDefault="00336E91" w:rsidP="00336E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1092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представительного органа)</w:t>
      </w:r>
    </w:p>
    <w:p w:rsidR="00336E91" w:rsidRDefault="008A40B2" w:rsidP="00336E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A84">
        <w:rPr>
          <w:rFonts w:ascii="Times New Roman" w:hAnsi="Times New Roman" w:cs="Times New Roman"/>
          <w:sz w:val="28"/>
          <w:szCs w:val="28"/>
        </w:rPr>
        <w:t xml:space="preserve"> </w:t>
      </w:r>
      <w:r w:rsidR="000627F0">
        <w:rPr>
          <w:rFonts w:ascii="Times New Roman" w:hAnsi="Times New Roman" w:cs="Times New Roman"/>
          <w:sz w:val="28"/>
          <w:szCs w:val="28"/>
        </w:rPr>
        <w:t>о</w:t>
      </w:r>
      <w:r w:rsidRPr="00673A84">
        <w:rPr>
          <w:rFonts w:ascii="Times New Roman" w:hAnsi="Times New Roman" w:cs="Times New Roman"/>
          <w:sz w:val="28"/>
          <w:szCs w:val="28"/>
        </w:rPr>
        <w:t xml:space="preserve">тчет </w:t>
      </w:r>
      <w:r w:rsidR="00336E91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673A84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617DE5" w:rsidRPr="00617DE5">
        <w:rPr>
          <w:rFonts w:ascii="Times New Roman" w:hAnsi="Times New Roman" w:cs="Times New Roman"/>
          <w:sz w:val="28"/>
          <w:szCs w:val="28"/>
        </w:rPr>
        <w:t xml:space="preserve"> </w:t>
      </w:r>
      <w:r w:rsidR="00617DE5">
        <w:rPr>
          <w:rFonts w:ascii="Times New Roman" w:hAnsi="Times New Roman" w:cs="Times New Roman"/>
          <w:sz w:val="28"/>
          <w:szCs w:val="28"/>
        </w:rPr>
        <w:t>территориальной</w:t>
      </w:r>
      <w:r w:rsidR="00617DE5" w:rsidRPr="00673A84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proofErr w:type="spellStart"/>
      <w:r w:rsidR="00617DE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17D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17D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17DE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17DE5">
        <w:rPr>
          <w:rFonts w:ascii="Times New Roman" w:hAnsi="Times New Roman" w:cs="Times New Roman"/>
          <w:sz w:val="28"/>
          <w:szCs w:val="28"/>
        </w:rPr>
        <w:t>лабуга</w:t>
      </w:r>
      <w:proofErr w:type="spellEnd"/>
      <w:r w:rsidRPr="00673A84">
        <w:rPr>
          <w:rFonts w:ascii="Times New Roman" w:hAnsi="Times New Roman" w:cs="Times New Roman"/>
          <w:sz w:val="28"/>
          <w:szCs w:val="28"/>
        </w:rPr>
        <w:t xml:space="preserve"> </w:t>
      </w:r>
      <w:r w:rsidRPr="00673A84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Татарстан о расходовании средств бюджета </w:t>
      </w:r>
      <w:r w:rsidR="00617DE5" w:rsidRPr="00617DE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17DE5" w:rsidRPr="00617DE5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617DE5" w:rsidRPr="00617DE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r w:rsidRPr="00673A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40B2" w:rsidRPr="00673A84" w:rsidRDefault="008A40B2" w:rsidP="00673A84">
      <w:pPr>
        <w:jc w:val="both"/>
        <w:rPr>
          <w:rFonts w:ascii="Times New Roman" w:hAnsi="Times New Roman" w:cs="Times New Roman"/>
          <w:sz w:val="28"/>
          <w:szCs w:val="28"/>
        </w:rPr>
      </w:pPr>
      <w:r w:rsidRPr="00673A84">
        <w:rPr>
          <w:rFonts w:ascii="Times New Roman" w:hAnsi="Times New Roman" w:cs="Times New Roman"/>
          <w:sz w:val="28"/>
          <w:szCs w:val="28"/>
        </w:rPr>
        <w:t xml:space="preserve">выделенных на подготовку и проведение выборов депутатов </w:t>
      </w:r>
      <w:proofErr w:type="spellStart"/>
      <w:r w:rsidR="00617DE5" w:rsidRPr="00617DE5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617DE5" w:rsidRPr="00617DE5">
        <w:rPr>
          <w:rFonts w:ascii="Times New Roman" w:hAnsi="Times New Roman" w:cs="Times New Roman"/>
          <w:bCs/>
          <w:sz w:val="28"/>
          <w:szCs w:val="28"/>
        </w:rPr>
        <w:t xml:space="preserve"> городского Совета </w:t>
      </w:r>
      <w:proofErr w:type="spellStart"/>
      <w:r w:rsidR="00617DE5" w:rsidRPr="00617DE5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617DE5" w:rsidRPr="00617DE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третьего созыва</w:t>
      </w:r>
      <w:r w:rsidRPr="00673A84">
        <w:rPr>
          <w:rFonts w:ascii="Times New Roman" w:hAnsi="Times New Roman" w:cs="Times New Roman"/>
          <w:sz w:val="28"/>
          <w:szCs w:val="28"/>
        </w:rPr>
        <w:t>.</w:t>
      </w:r>
    </w:p>
    <w:p w:rsidR="00336E91" w:rsidRPr="00336E91" w:rsidRDefault="006C4EE8" w:rsidP="00336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40B2" w:rsidRPr="00673A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A40B2" w:rsidRPr="00673A8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A40B2" w:rsidRPr="00673A8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627F0">
        <w:rPr>
          <w:rFonts w:ascii="Times New Roman" w:hAnsi="Times New Roman" w:cs="Times New Roman"/>
          <w:sz w:val="28"/>
          <w:szCs w:val="28"/>
        </w:rPr>
        <w:t>решение</w:t>
      </w:r>
      <w:r w:rsidR="008A40B2" w:rsidRPr="00673A8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36E9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8A40B2" w:rsidRPr="00673A8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617DE5">
        <w:rPr>
          <w:rFonts w:ascii="Times New Roman" w:hAnsi="Times New Roman" w:cs="Times New Roman"/>
          <w:sz w:val="28"/>
          <w:szCs w:val="28"/>
        </w:rPr>
        <w:t>территориальной</w:t>
      </w:r>
      <w:r w:rsidR="00617DE5" w:rsidRPr="00673A84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617DE5" w:rsidRPr="00617DE5">
        <w:rPr>
          <w:rFonts w:ascii="Times New Roman" w:hAnsi="Times New Roman" w:cs="Times New Roman"/>
          <w:sz w:val="28"/>
          <w:szCs w:val="28"/>
        </w:rPr>
        <w:t xml:space="preserve"> </w:t>
      </w:r>
      <w:r w:rsidR="00617DE5">
        <w:rPr>
          <w:rFonts w:ascii="Times New Roman" w:hAnsi="Times New Roman" w:cs="Times New Roman"/>
          <w:sz w:val="28"/>
          <w:szCs w:val="28"/>
        </w:rPr>
        <w:t>территориальной</w:t>
      </w:r>
      <w:r w:rsidR="00617DE5" w:rsidRPr="00673A84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proofErr w:type="spellStart"/>
      <w:r w:rsidR="00617DE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17D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36E91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336E91" w:rsidRPr="0033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E91" w:rsidRPr="00336E9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36E91" w:rsidRDefault="00336E91" w:rsidP="00336E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9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36E91" w:rsidRDefault="00336E91" w:rsidP="00336E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E91" w:rsidRPr="00336E91" w:rsidRDefault="00336E91" w:rsidP="00336E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6E91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336E91" w:rsidRPr="00E0723A" w:rsidRDefault="00336E91" w:rsidP="00336E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6E9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36E91">
        <w:rPr>
          <w:rFonts w:ascii="Times New Roman" w:hAnsi="Times New Roman" w:cs="Times New Roman"/>
          <w:sz w:val="28"/>
          <w:szCs w:val="28"/>
        </w:rPr>
        <w:tab/>
      </w:r>
      <w:r w:rsidRPr="00336E91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336E91">
        <w:rPr>
          <w:rFonts w:ascii="Times New Roman" w:hAnsi="Times New Roman" w:cs="Times New Roman"/>
          <w:sz w:val="28"/>
          <w:szCs w:val="28"/>
        </w:rPr>
        <w:tab/>
      </w:r>
      <w:r w:rsidR="00E0723A">
        <w:rPr>
          <w:rFonts w:ascii="Times New Roman" w:hAnsi="Times New Roman" w:cs="Times New Roman"/>
          <w:sz w:val="28"/>
          <w:szCs w:val="28"/>
        </w:rPr>
        <w:t xml:space="preserve">    </w:t>
      </w:r>
      <w:r w:rsidR="00994D16">
        <w:rPr>
          <w:rFonts w:ascii="Times New Roman" w:hAnsi="Times New Roman" w:cs="Times New Roman"/>
          <w:sz w:val="28"/>
          <w:szCs w:val="28"/>
          <w:u w:val="single"/>
        </w:rPr>
        <w:t>Шаяхметова Л.Н.</w:t>
      </w:r>
    </w:p>
    <w:p w:rsidR="00336E91" w:rsidRPr="00336E91" w:rsidRDefault="00336E91" w:rsidP="00336E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</w:pPr>
      <w:r w:rsidRPr="00336E9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Pr="00336E9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(подпись)</w:t>
      </w:r>
      <w:r w:rsidRPr="00336E9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</w:r>
      <w:r w:rsidRPr="00336E9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  <w:t xml:space="preserve">     (фамилия, инициалы)</w:t>
      </w:r>
    </w:p>
    <w:p w:rsidR="00336E91" w:rsidRPr="00336E91" w:rsidRDefault="00336E91" w:rsidP="00336E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E91">
        <w:rPr>
          <w:rFonts w:ascii="Times New Roman" w:hAnsi="Times New Roman" w:cs="Times New Roman"/>
          <w:sz w:val="28"/>
          <w:szCs w:val="28"/>
        </w:rPr>
        <w:tab/>
        <w:t>Секретарь</w:t>
      </w:r>
    </w:p>
    <w:p w:rsidR="00336E91" w:rsidRPr="00336E91" w:rsidRDefault="00336E91" w:rsidP="00336E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91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336E91">
        <w:rPr>
          <w:rFonts w:ascii="Times New Roman" w:hAnsi="Times New Roman" w:cs="Times New Roman"/>
          <w:sz w:val="28"/>
          <w:szCs w:val="28"/>
        </w:rPr>
        <w:tab/>
      </w:r>
      <w:r w:rsidRPr="00336E91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336E91">
        <w:rPr>
          <w:rFonts w:ascii="Times New Roman" w:hAnsi="Times New Roman" w:cs="Times New Roman"/>
          <w:sz w:val="28"/>
          <w:szCs w:val="28"/>
        </w:rPr>
        <w:tab/>
      </w:r>
      <w:r w:rsidR="00994D16">
        <w:rPr>
          <w:rFonts w:ascii="Times New Roman" w:hAnsi="Times New Roman" w:cs="Times New Roman"/>
          <w:sz w:val="28"/>
          <w:szCs w:val="28"/>
          <w:u w:val="single"/>
        </w:rPr>
        <w:t>Юшкова О.Е.</w:t>
      </w:r>
    </w:p>
    <w:p w:rsidR="00336E91" w:rsidRPr="00336E91" w:rsidRDefault="00336E91" w:rsidP="00336E9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336E91">
        <w:rPr>
          <w:rFonts w:ascii="Times New Roman" w:hAnsi="Times New Roman" w:cs="Times New Roman"/>
          <w:sz w:val="28"/>
          <w:szCs w:val="28"/>
        </w:rPr>
        <w:t>М.П.</w:t>
      </w:r>
      <w:r w:rsidRPr="00336E9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36E9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(подпись)</w:t>
      </w:r>
      <w:r w:rsidRPr="00336E9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</w:r>
      <w:r w:rsidRPr="00336E9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  <w:t xml:space="preserve">    (фамилия, инициалы)</w:t>
      </w:r>
    </w:p>
    <w:p w:rsidR="000130DE" w:rsidRDefault="000130DE" w:rsidP="0067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390" w:rsidRDefault="007B1390" w:rsidP="0067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390" w:rsidRDefault="007B1390" w:rsidP="0067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390" w:rsidRDefault="007B1390" w:rsidP="0067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DE5" w:rsidRDefault="00617DE5" w:rsidP="0067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DE5" w:rsidRDefault="00617DE5" w:rsidP="0067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DE5" w:rsidRDefault="00617DE5" w:rsidP="0067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DE5" w:rsidRDefault="00617DE5" w:rsidP="0067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390" w:rsidRDefault="007B1390" w:rsidP="0067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390" w:rsidRPr="007B1390" w:rsidRDefault="007B13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1390" w:rsidRPr="007B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17"/>
    <w:rsid w:val="000130DE"/>
    <w:rsid w:val="00050AE5"/>
    <w:rsid w:val="000627F0"/>
    <w:rsid w:val="000D0E6D"/>
    <w:rsid w:val="000E38CF"/>
    <w:rsid w:val="002A4109"/>
    <w:rsid w:val="00336E91"/>
    <w:rsid w:val="00617DE5"/>
    <w:rsid w:val="00673A84"/>
    <w:rsid w:val="006C4EE8"/>
    <w:rsid w:val="007035C2"/>
    <w:rsid w:val="007B1390"/>
    <w:rsid w:val="008A40B2"/>
    <w:rsid w:val="00971092"/>
    <w:rsid w:val="00994D16"/>
    <w:rsid w:val="00CD401E"/>
    <w:rsid w:val="00E0723A"/>
    <w:rsid w:val="00E214FF"/>
    <w:rsid w:val="00F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55EF-99D7-4B65-B573-2975C453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бухгалтер</cp:lastModifiedBy>
  <cp:revision>8</cp:revision>
  <cp:lastPrinted>2015-10-29T10:42:00Z</cp:lastPrinted>
  <dcterms:created xsi:type="dcterms:W3CDTF">2015-05-22T09:02:00Z</dcterms:created>
  <dcterms:modified xsi:type="dcterms:W3CDTF">2015-10-29T10:45:00Z</dcterms:modified>
</cp:coreProperties>
</file>