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2.4pt;margin-top:327.25pt;width:517.7pt;height:0;z-index:-251658240;mso-position-horizontal-relative:page;mso-position-vertical-relative:page">
            <v:stroke weight="0.5pt"/>
          </v:shape>
        </w:pict>
      </w:r>
      <w:r>
        <w:pict>
          <v:shape o:spt="32" o:oned="1" path="m,l21600,21600e" style="position:absolute;margin-left:315.6pt;margin-top:203.4pt;width:0;height:59.75pt;z-index:-251658240;mso-position-horizontal-relative:page;mso-position-vertical-relative:page">
            <v:stroke weight="0.7pt"/>
          </v:shape>
        </w:pict>
      </w:r>
    </w:p>
    <w:p>
      <w:pPr>
        <w:pStyle w:val="Style3"/>
        <w:framePr w:w="3394" w:h="2137" w:hRule="exact" w:wrap="around" w:vAnchor="page" w:hAnchor="page" w:x="942" w:y="4228"/>
        <w:widowControl w:val="0"/>
        <w:keepNext w:val="0"/>
        <w:keepLines w:val="0"/>
        <w:shd w:val="clear" w:color="auto" w:fill="auto"/>
        <w:bidi w:val="0"/>
        <w:spacing w:before="0" w:after="208" w:line="150" w:lineRule="exact"/>
        <w:ind w:left="0" w:right="0" w:firstLine="0"/>
      </w:pPr>
      <w:r>
        <w:rPr>
          <w:rStyle w:val="CharStyle5"/>
        </w:rPr>
        <w:t>ТАТАРСТАН РЕСПУБЛИКАСЫ</w:t>
      </w:r>
    </w:p>
    <w:p>
      <w:pPr>
        <w:pStyle w:val="Style6"/>
        <w:framePr w:w="3394" w:h="2137" w:hRule="exact" w:wrap="around" w:vAnchor="page" w:hAnchor="page" w:x="942" w:y="422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8"/>
          <w:b/>
          <w:bCs/>
        </w:rPr>
        <w:t>АЛАБУГА МУНИЦИПАЛЬ РАЙОНЫныц</w:t>
      </w:r>
    </w:p>
    <w:p>
      <w:pPr>
        <w:pStyle w:val="Style9"/>
        <w:framePr w:w="3394" w:h="2137" w:hRule="exact" w:wrap="around" w:vAnchor="page" w:hAnchor="page" w:x="942" w:y="4228"/>
        <w:widowControl w:val="0"/>
        <w:keepNext w:val="0"/>
        <w:keepLines w:val="0"/>
        <w:shd w:val="clear" w:color="auto" w:fill="auto"/>
        <w:bidi w:val="0"/>
        <w:spacing w:before="0" w:after="155"/>
        <w:ind w:left="20" w:right="0" w:firstLine="0"/>
      </w:pPr>
      <w:r>
        <w:rPr>
          <w:rStyle w:val="CharStyle11"/>
          <w:b/>
          <w:bCs/>
        </w:rPr>
        <w:t xml:space="preserve">бэйсез бэя биру буенча </w:t>
      </w:r>
      <w:r>
        <w:rPr>
          <w:rStyle w:val="CharStyle12"/>
          <w:b/>
          <w:bCs/>
        </w:rPr>
        <w:t>ИЖТИМАГЫЙ СОВЕТЫ</w:t>
      </w:r>
    </w:p>
    <w:p>
      <w:pPr>
        <w:pStyle w:val="Style3"/>
        <w:framePr w:w="3394" w:h="2137" w:hRule="exact" w:wrap="around" w:vAnchor="page" w:hAnchor="page" w:x="942" w:y="4228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423603, Алабуга шэЬэре, Нефтьчелэр пр., 30 тел. 3-11-76, факс.3-82-52</w:t>
      </w:r>
    </w:p>
    <w:p>
      <w:pPr>
        <w:pStyle w:val="Style13"/>
        <w:framePr w:w="10512" w:h="998" w:hRule="exact" w:wrap="around" w:vAnchor="page" w:hAnchor="page" w:x="750" w:y="65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762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КАРАР РЕШЕНИЕ</w:t>
        <w:br/>
      </w:r>
      <w:r>
        <w:rPr>
          <w:rStyle w:val="CharStyle15"/>
        </w:rPr>
        <w:t xml:space="preserve">№ </w:t>
      </w:r>
      <w:r>
        <w:rPr>
          <w:rStyle w:val="CharStyle16"/>
        </w:rPr>
        <w:t>10</w:t>
        <w:br/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г.</w:t>
      </w:r>
    </w:p>
    <w:p>
      <w:pPr>
        <w:pStyle w:val="Style3"/>
        <w:framePr w:w="3432" w:h="1187" w:hRule="exact" w:wrap="around" w:vAnchor="page" w:hAnchor="page" w:x="7033" w:y="4237"/>
        <w:widowControl w:val="0"/>
        <w:keepNext w:val="0"/>
        <w:keepLines w:val="0"/>
        <w:shd w:val="clear" w:color="auto" w:fill="auto"/>
        <w:bidi w:val="0"/>
        <w:spacing w:before="0" w:after="188" w:line="150" w:lineRule="exact"/>
        <w:ind w:left="0" w:right="0" w:firstLine="0"/>
      </w:pPr>
      <w:r>
        <w:rPr>
          <w:rStyle w:val="CharStyle5"/>
        </w:rPr>
        <w:t>РЕСПУБЛИКА ТАТАРСТАН</w:t>
      </w:r>
    </w:p>
    <w:p>
      <w:pPr>
        <w:pStyle w:val="Style6"/>
        <w:framePr w:w="3432" w:h="1187" w:hRule="exact" w:wrap="around" w:vAnchor="page" w:hAnchor="page" w:x="7033" w:y="423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540"/>
      </w:pPr>
      <w:r>
        <w:rPr>
          <w:rStyle w:val="CharStyle8"/>
          <w:b/>
          <w:bCs/>
        </w:rPr>
        <w:t>ОБЩЕСТВЕННЫЙ СОВЕТ ЕЛАБУЖСКОГО МУНИЦИПАЛЬНОГО РАЙОНА ПО НЕЗАВИСИМОЙ ОЦЕНКЕ</w:t>
      </w:r>
    </w:p>
    <w:p>
      <w:pPr>
        <w:pStyle w:val="Style3"/>
        <w:framePr w:w="3432" w:h="504" w:hRule="exact" w:wrap="around" w:vAnchor="page" w:hAnchor="page" w:x="7033" w:y="5803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423603 г.Елабуга, пр.Нефтяников, 30 тел. 3-11-76, факс.3-82-52</w:t>
      </w:r>
    </w:p>
    <w:p>
      <w:pPr>
        <w:pStyle w:val="Style13"/>
        <w:framePr w:wrap="around" w:vAnchor="page" w:hAnchor="page" w:x="8996" w:y="690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11 января 2019</w:t>
      </w:r>
    </w:p>
    <w:p>
      <w:pPr>
        <w:pStyle w:val="Style17"/>
        <w:framePr w:w="10512" w:h="1142" w:hRule="exact" w:wrap="around" w:vAnchor="page" w:hAnchor="page" w:x="750" w:y="8348"/>
        <w:widowControl w:val="0"/>
        <w:keepNext w:val="0"/>
        <w:keepLines w:val="0"/>
        <w:shd w:val="clear" w:color="auto" w:fill="auto"/>
        <w:bidi w:val="0"/>
        <w:spacing w:before="0" w:after="0"/>
        <w:ind w:left="280" w:right="0" w:firstLine="0"/>
      </w:pPr>
      <w:r>
        <w:rPr>
          <w:lang w:val="ru-RU" w:eastAsia="ru-RU" w:bidi="ru-RU"/>
          <w:w w:val="100"/>
          <w:color w:val="000000"/>
          <w:position w:val="0"/>
        </w:rPr>
        <w:t>ОБ УТВЕРЖДЕНИИ ПЕРЕЧНЯ УЧРЕЖДЕНИЙ, ПОДЛЕЖАЩИХ НЕЗАВИСИМОЙ ОЦЕНКЕ КАЧЕСТВА</w:t>
      </w:r>
    </w:p>
    <w:p>
      <w:pPr>
        <w:pStyle w:val="Style17"/>
        <w:framePr w:w="10512" w:h="1142" w:hRule="exact" w:wrap="around" w:vAnchor="page" w:hAnchor="page" w:x="750" w:y="8348"/>
        <w:widowControl w:val="0"/>
        <w:keepNext w:val="0"/>
        <w:keepLines w:val="0"/>
        <w:shd w:val="clear" w:color="auto" w:fill="auto"/>
        <w:bidi w:val="0"/>
        <w:spacing w:before="0" w:after="0"/>
        <w:ind w:left="280" w:right="0" w:firstLine="0"/>
      </w:pPr>
      <w:r>
        <w:rPr>
          <w:lang w:val="ru-RU" w:eastAsia="ru-RU" w:bidi="ru-RU"/>
          <w:w w:val="100"/>
          <w:color w:val="000000"/>
          <w:position w:val="0"/>
        </w:rPr>
        <w:t>В 2019 ГОДУ</w:t>
      </w:r>
    </w:p>
    <w:p>
      <w:pPr>
        <w:pStyle w:val="Style13"/>
        <w:framePr w:w="10512" w:h="1979" w:hRule="exact" w:wrap="around" w:vAnchor="page" w:hAnchor="page" w:x="750" w:y="10083"/>
        <w:widowControl w:val="0"/>
        <w:keepNext w:val="0"/>
        <w:keepLines w:val="0"/>
        <w:shd w:val="clear" w:color="auto" w:fill="auto"/>
        <w:bidi w:val="0"/>
        <w:jc w:val="both"/>
        <w:spacing w:before="0" w:after="296" w:line="312" w:lineRule="exact"/>
        <w:ind w:left="20" w:right="280" w:firstLine="7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Заслушав и обсудив вопрос об утверждении перечня учреждений, подлежащих независимой оценке качества в 2019 году, Общественный совет РЕШИЛ:</w:t>
      </w:r>
    </w:p>
    <w:p>
      <w:pPr>
        <w:pStyle w:val="Style13"/>
        <w:framePr w:w="10512" w:h="1979" w:hRule="exact" w:wrap="around" w:vAnchor="page" w:hAnchor="page" w:x="750" w:y="1008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28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1. Запланировать независимую оценку качества условий, оказания услуг учреждений культуры, учреждений образования на 2020 год.</w:t>
      </w:r>
    </w:p>
    <w:p>
      <w:pPr>
        <w:framePr w:wrap="none" w:vAnchor="page" w:hAnchor="page" w:x="4811" w:y="411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4pt;height:60pt;">
            <v:imagedata r:id="rId5" r:href="rId6"/>
          </v:shape>
        </w:pict>
      </w:r>
    </w:p>
    <w:p>
      <w:pPr>
        <w:pStyle w:val="Style13"/>
        <w:framePr w:wrap="around" w:vAnchor="page" w:hAnchor="page" w:x="750" w:y="1304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1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К.С. Сысоев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  <w:spacing w:val="-4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8">
    <w:name w:val="Основной текст (3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4)_"/>
    <w:basedOn w:val="DefaultParagraphFont"/>
    <w:link w:val="Style9"/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  <w:spacing w:val="-3"/>
    </w:rPr>
  </w:style>
  <w:style w:type="character" w:customStyle="1" w:styleId="CharStyle11">
    <w:name w:val="Основной текст (4)"/>
    <w:basedOn w:val="CharStyle10"/>
    <w:rPr>
      <w:lang w:val="ru-RU" w:eastAsia="ru-RU" w:bidi="ru-RU"/>
      <w:w w:val="100"/>
      <w:color w:val="000000"/>
      <w:position w:val="0"/>
    </w:rPr>
  </w:style>
  <w:style w:type="character" w:customStyle="1" w:styleId="CharStyle12">
    <w:name w:val="Основной текст (4) + 8 pt,Интервал 0 pt"/>
    <w:basedOn w:val="CharStyle10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4">
    <w:name w:val="Основной текст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2"/>
    </w:rPr>
  </w:style>
  <w:style w:type="character" w:customStyle="1" w:styleId="CharStyle15">
    <w:name w:val="Основной текст + Tahoma,11 pt,Интервал 0 pt"/>
    <w:basedOn w:val="CharStyle14"/>
    <w:rPr>
      <w:lang w:val="ru-RU" w:eastAsia="ru-RU" w:bidi="ru-RU"/>
      <w:sz w:val="22"/>
      <w:szCs w:val="22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6">
    <w:name w:val="Основной текст + Интервал 0 pt"/>
    <w:basedOn w:val="CharStyle14"/>
    <w:rPr>
      <w:lang w:val="ru-RU" w:eastAsia="ru-RU" w:bidi="ru-RU"/>
      <w:sz w:val="24"/>
      <w:szCs w:val="24"/>
      <w:w w:val="100"/>
      <w:spacing w:val="10"/>
      <w:color w:val="000000"/>
      <w:position w:val="0"/>
    </w:rPr>
  </w:style>
  <w:style w:type="character" w:customStyle="1" w:styleId="CharStyle18">
    <w:name w:val="Основной текст (5)_"/>
    <w:basedOn w:val="DefaultParagraphFont"/>
    <w:link w:val="Style17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  <w:spacing w:val="-4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  <w:spacing w:before="300" w:line="245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center"/>
      <w:spacing w:after="120" w:line="26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  <w:spacing w:val="-3"/>
    </w:rPr>
  </w:style>
  <w:style w:type="paragraph" w:customStyle="1" w:styleId="Style13">
    <w:name w:val="Основной текст"/>
    <w:basedOn w:val="Normal"/>
    <w:link w:val="CharStyle14"/>
    <w:pPr>
      <w:widowControl w:val="0"/>
      <w:shd w:val="clear" w:color="auto" w:fill="FFFFFF"/>
      <w:spacing w:after="900" w:line="322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2"/>
    </w:rPr>
  </w:style>
  <w:style w:type="paragraph" w:customStyle="1" w:styleId="Style17">
    <w:name w:val="Основной текст (5)"/>
    <w:basedOn w:val="Normal"/>
    <w:link w:val="CharStyle18"/>
    <w:pPr>
      <w:widowControl w:val="0"/>
      <w:shd w:val="clear" w:color="auto" w:fill="FFFFFF"/>
      <w:jc w:val="center"/>
      <w:spacing w:before="900"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